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C12A7" w14:textId="789CC351" w:rsidR="00F7096B" w:rsidRDefault="00A5034B" w:rsidP="0024659F">
      <w:pPr>
        <w:shd w:val="clear" w:color="auto" w:fill="FABF8F"/>
        <w:spacing w:after="0"/>
        <w:ind w:firstLine="708"/>
        <w:jc w:val="center"/>
        <w:rPr>
          <w:rFonts w:ascii="Times New Roman" w:hAnsi="Times New Roman"/>
          <w:b/>
          <w:sz w:val="28"/>
          <w:szCs w:val="28"/>
          <w:lang w:val="ro-RO"/>
        </w:rPr>
      </w:pPr>
      <w:r>
        <w:rPr>
          <w:rFonts w:ascii="Times New Roman" w:hAnsi="Times New Roman"/>
          <w:b/>
          <w:sz w:val="28"/>
          <w:szCs w:val="28"/>
          <w:lang w:val="ro-RO"/>
        </w:rPr>
        <w:t>13.07.2020</w:t>
      </w:r>
    </w:p>
    <w:p w14:paraId="5A9489FA" w14:textId="77777777" w:rsidR="00F7096B" w:rsidRDefault="00F7096B" w:rsidP="003B4AE0">
      <w:pPr>
        <w:shd w:val="clear" w:color="auto" w:fill="FABF8F"/>
        <w:spacing w:after="0"/>
        <w:ind w:firstLine="708"/>
        <w:jc w:val="center"/>
        <w:rPr>
          <w:rFonts w:ascii="Times New Roman" w:hAnsi="Times New Roman"/>
          <w:b/>
          <w:sz w:val="28"/>
          <w:szCs w:val="28"/>
          <w:lang w:val="ro-RO"/>
        </w:rPr>
      </w:pPr>
      <w:r w:rsidRPr="0047071D">
        <w:rPr>
          <w:rFonts w:ascii="Times New Roman" w:hAnsi="Times New Roman"/>
          <w:b/>
          <w:color w:val="000000"/>
          <w:sz w:val="28"/>
          <w:szCs w:val="28"/>
          <w:lang w:val="ro-RO"/>
        </w:rPr>
        <w:t xml:space="preserve"> </w:t>
      </w:r>
      <w:r w:rsidRPr="004D12FC">
        <w:rPr>
          <w:rFonts w:ascii="Times New Roman" w:hAnsi="Times New Roman"/>
          <w:b/>
          <w:sz w:val="28"/>
          <w:szCs w:val="28"/>
          <w:lang w:val="ro-RO"/>
        </w:rPr>
        <w:t xml:space="preserve">Informaţia cu privire la condiţiile de </w:t>
      </w:r>
      <w:r>
        <w:rPr>
          <w:rFonts w:ascii="Times New Roman" w:hAnsi="Times New Roman"/>
          <w:b/>
          <w:sz w:val="28"/>
          <w:szCs w:val="28"/>
          <w:lang w:val="ro-RO"/>
        </w:rPr>
        <w:t>participare la concurs</w:t>
      </w:r>
    </w:p>
    <w:p w14:paraId="0F7E18A9" w14:textId="77777777" w:rsidR="00F7096B" w:rsidRDefault="00F7096B" w:rsidP="003B4AE0">
      <w:pPr>
        <w:shd w:val="clear" w:color="auto" w:fill="FABF8F"/>
        <w:spacing w:after="0"/>
        <w:ind w:firstLine="708"/>
        <w:jc w:val="center"/>
        <w:rPr>
          <w:rFonts w:ascii="Times New Roman" w:hAnsi="Times New Roman"/>
          <w:b/>
          <w:sz w:val="28"/>
          <w:szCs w:val="28"/>
          <w:lang w:val="ro-RO"/>
        </w:rPr>
      </w:pPr>
    </w:p>
    <w:p w14:paraId="7384C0E4" w14:textId="77777777" w:rsidR="00F7096B" w:rsidRDefault="00F7096B" w:rsidP="0024659F">
      <w:pPr>
        <w:spacing w:after="0"/>
        <w:rPr>
          <w:rFonts w:ascii="Times New Roman" w:hAnsi="Times New Roman"/>
          <w:b/>
          <w:sz w:val="28"/>
          <w:szCs w:val="28"/>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F7096B" w:rsidRPr="00C06F0B" w14:paraId="02F804B2" w14:textId="77777777" w:rsidTr="00A55FDA">
        <w:tc>
          <w:tcPr>
            <w:tcW w:w="10598" w:type="dxa"/>
            <w:tcBorders>
              <w:bottom w:val="nil"/>
            </w:tcBorders>
            <w:shd w:val="clear" w:color="auto" w:fill="00FFFF"/>
          </w:tcPr>
          <w:p w14:paraId="46E8DF31" w14:textId="77777777" w:rsidR="00F7096B" w:rsidRPr="00A55FDA" w:rsidRDefault="00F7096B" w:rsidP="00A55FDA">
            <w:pPr>
              <w:spacing w:after="0" w:line="240" w:lineRule="auto"/>
              <w:ind w:firstLine="708"/>
              <w:jc w:val="center"/>
              <w:rPr>
                <w:rFonts w:ascii="Times New Roman" w:hAnsi="Times New Roman"/>
                <w:b/>
                <w:sz w:val="26"/>
                <w:szCs w:val="26"/>
                <w:lang w:val="ro-RO"/>
              </w:rPr>
            </w:pPr>
            <w:r w:rsidRPr="00A55FDA">
              <w:rPr>
                <w:rFonts w:ascii="Times New Roman" w:hAnsi="Times New Roman"/>
                <w:b/>
                <w:sz w:val="26"/>
                <w:szCs w:val="26"/>
                <w:lang w:val="ro-RO"/>
              </w:rPr>
              <w:t xml:space="preserve">Ministerul Afacerilor Interne </w:t>
            </w:r>
          </w:p>
          <w:p w14:paraId="6EC73815" w14:textId="77777777" w:rsidR="00F7096B" w:rsidRPr="00A55FDA" w:rsidRDefault="00F7096B" w:rsidP="00A55FDA">
            <w:pPr>
              <w:spacing w:after="0" w:line="240" w:lineRule="auto"/>
              <w:ind w:firstLine="708"/>
              <w:jc w:val="center"/>
              <w:rPr>
                <w:rFonts w:ascii="Times New Roman" w:hAnsi="Times New Roman"/>
                <w:b/>
                <w:sz w:val="26"/>
                <w:szCs w:val="26"/>
                <w:lang w:val="ro-RO"/>
              </w:rPr>
            </w:pPr>
            <w:r>
              <w:rPr>
                <w:rFonts w:ascii="Times New Roman" w:hAnsi="Times New Roman"/>
                <w:b/>
                <w:sz w:val="26"/>
                <w:szCs w:val="26"/>
                <w:lang w:val="ro-RO"/>
              </w:rPr>
              <w:t>Inspectoratul General pentru Situaţii de Urgenţă</w:t>
            </w:r>
          </w:p>
          <w:p w14:paraId="6BBF834C" w14:textId="77777777" w:rsidR="00F7096B" w:rsidRPr="00A55FDA" w:rsidRDefault="00F7096B" w:rsidP="00A55FDA">
            <w:pPr>
              <w:spacing w:after="0" w:line="240" w:lineRule="auto"/>
              <w:ind w:firstLine="708"/>
              <w:jc w:val="center"/>
              <w:rPr>
                <w:rFonts w:ascii="Times New Roman" w:hAnsi="Times New Roman"/>
                <w:b/>
                <w:sz w:val="26"/>
                <w:szCs w:val="26"/>
                <w:lang w:val="ro-RO"/>
              </w:rPr>
            </w:pPr>
            <w:r w:rsidRPr="00A55FDA">
              <w:rPr>
                <w:rFonts w:ascii="Times New Roman" w:hAnsi="Times New Roman"/>
                <w:b/>
                <w:sz w:val="26"/>
                <w:szCs w:val="26"/>
                <w:lang w:val="ro-RO"/>
              </w:rPr>
              <w:t>mun. Chi</w:t>
            </w:r>
            <w:r>
              <w:rPr>
                <w:rFonts w:ascii="Times New Roman" w:hAnsi="Times New Roman"/>
                <w:b/>
                <w:sz w:val="26"/>
                <w:szCs w:val="26"/>
                <w:lang w:val="ro-RO"/>
              </w:rPr>
              <w:t>ş</w:t>
            </w:r>
            <w:r w:rsidRPr="00A55FDA">
              <w:rPr>
                <w:rFonts w:ascii="Times New Roman" w:hAnsi="Times New Roman"/>
                <w:b/>
                <w:sz w:val="26"/>
                <w:szCs w:val="26"/>
                <w:lang w:val="ro-RO"/>
              </w:rPr>
              <w:t>in</w:t>
            </w:r>
            <w:r>
              <w:rPr>
                <w:rFonts w:ascii="Times New Roman" w:hAnsi="Times New Roman"/>
                <w:b/>
                <w:sz w:val="26"/>
                <w:szCs w:val="26"/>
                <w:lang w:val="ro-RO"/>
              </w:rPr>
              <w:t>ă</w:t>
            </w:r>
            <w:r w:rsidRPr="00A55FDA">
              <w:rPr>
                <w:rFonts w:ascii="Times New Roman" w:hAnsi="Times New Roman"/>
                <w:b/>
                <w:sz w:val="26"/>
                <w:szCs w:val="26"/>
                <w:lang w:val="ro-RO"/>
              </w:rPr>
              <w:t>u, str. Gheorghe Asachi, 69</w:t>
            </w:r>
          </w:p>
          <w:p w14:paraId="2D1CFC9D" w14:textId="77777777" w:rsidR="00F7096B" w:rsidRPr="00A55FDA" w:rsidRDefault="00F7096B" w:rsidP="00A55FDA">
            <w:pPr>
              <w:spacing w:after="0" w:line="240" w:lineRule="auto"/>
              <w:jc w:val="center"/>
              <w:rPr>
                <w:rFonts w:ascii="Times New Roman" w:hAnsi="Times New Roman"/>
                <w:b/>
                <w:sz w:val="28"/>
                <w:szCs w:val="28"/>
                <w:lang w:val="ro-RO"/>
              </w:rPr>
            </w:pPr>
          </w:p>
          <w:p w14:paraId="4C13CC34" w14:textId="77777777" w:rsidR="00F7096B" w:rsidRPr="00A55FDA" w:rsidRDefault="00F7096B" w:rsidP="00A55FDA">
            <w:pPr>
              <w:spacing w:after="0" w:line="240" w:lineRule="auto"/>
              <w:jc w:val="center"/>
              <w:rPr>
                <w:rFonts w:ascii="Times New Roman" w:hAnsi="Times New Roman"/>
                <w:b/>
                <w:sz w:val="36"/>
                <w:szCs w:val="36"/>
                <w:lang w:val="ro-RO"/>
              </w:rPr>
            </w:pPr>
            <w:r w:rsidRPr="00A55FDA">
              <w:rPr>
                <w:rFonts w:ascii="Times New Roman" w:hAnsi="Times New Roman"/>
                <w:b/>
                <w:sz w:val="36"/>
                <w:szCs w:val="36"/>
                <w:lang w:val="ro-RO"/>
              </w:rPr>
              <w:t>Anun</w:t>
            </w:r>
            <w:r>
              <w:rPr>
                <w:rFonts w:ascii="Times New Roman" w:hAnsi="Times New Roman"/>
                <w:b/>
                <w:sz w:val="36"/>
                <w:szCs w:val="36"/>
                <w:lang w:val="ro-RO"/>
              </w:rPr>
              <w:t>ţă</w:t>
            </w:r>
            <w:r w:rsidRPr="00A55FDA">
              <w:rPr>
                <w:rFonts w:ascii="Times New Roman" w:hAnsi="Times New Roman"/>
                <w:b/>
                <w:sz w:val="36"/>
                <w:szCs w:val="36"/>
                <w:lang w:val="ro-RO"/>
              </w:rPr>
              <w:t xml:space="preserve"> concurs </w:t>
            </w:r>
          </w:p>
          <w:p w14:paraId="2E8DD76F" w14:textId="77777777" w:rsidR="00F7096B" w:rsidRPr="00A55FDA" w:rsidRDefault="00F7096B" w:rsidP="00A55FDA">
            <w:pPr>
              <w:spacing w:after="0" w:line="240" w:lineRule="auto"/>
              <w:jc w:val="center"/>
              <w:rPr>
                <w:rFonts w:ascii="Times New Roman" w:hAnsi="Times New Roman"/>
                <w:b/>
                <w:sz w:val="28"/>
                <w:szCs w:val="28"/>
                <w:lang w:val="ro-RO"/>
              </w:rPr>
            </w:pPr>
            <w:r w:rsidRPr="00A55FDA">
              <w:rPr>
                <w:rFonts w:ascii="Times New Roman" w:hAnsi="Times New Roman"/>
                <w:b/>
                <w:sz w:val="28"/>
                <w:szCs w:val="28"/>
                <w:lang w:val="ro-RO"/>
              </w:rPr>
              <w:t>pentru ocuparea func</w:t>
            </w:r>
            <w:r>
              <w:rPr>
                <w:rFonts w:ascii="Times New Roman" w:hAnsi="Times New Roman"/>
                <w:b/>
                <w:sz w:val="28"/>
                <w:szCs w:val="28"/>
                <w:lang w:val="ro-RO"/>
              </w:rPr>
              <w:t>ţ</w:t>
            </w:r>
            <w:r w:rsidRPr="00A55FDA">
              <w:rPr>
                <w:rFonts w:ascii="Times New Roman" w:hAnsi="Times New Roman"/>
                <w:b/>
                <w:sz w:val="28"/>
                <w:szCs w:val="28"/>
                <w:lang w:val="ro-RO"/>
              </w:rPr>
              <w:t xml:space="preserve">iei publice cu statut special vacante de </w:t>
            </w:r>
          </w:p>
          <w:p w14:paraId="128E906C" w14:textId="15A96932" w:rsidR="00B51AAA" w:rsidRDefault="00B506DF" w:rsidP="00931539">
            <w:pPr>
              <w:spacing w:after="0" w:line="240" w:lineRule="auto"/>
              <w:jc w:val="center"/>
              <w:rPr>
                <w:rFonts w:ascii="Times New Roman" w:hAnsi="Times New Roman"/>
                <w:b/>
                <w:sz w:val="28"/>
                <w:szCs w:val="28"/>
                <w:u w:val="single"/>
                <w:lang w:val="ro-RO"/>
              </w:rPr>
            </w:pPr>
            <w:r>
              <w:rPr>
                <w:rFonts w:ascii="Times New Roman" w:hAnsi="Times New Roman"/>
                <w:b/>
                <w:sz w:val="28"/>
                <w:szCs w:val="28"/>
                <w:u w:val="single"/>
                <w:lang w:val="ro-RO"/>
              </w:rPr>
              <w:t>C</w:t>
            </w:r>
            <w:r w:rsidR="001B04EB">
              <w:rPr>
                <w:rFonts w:ascii="Times New Roman" w:hAnsi="Times New Roman"/>
                <w:b/>
                <w:sz w:val="28"/>
                <w:szCs w:val="28"/>
                <w:u w:val="single"/>
                <w:lang w:val="ro-RO"/>
              </w:rPr>
              <w:t>omandant adjunct detaş</w:t>
            </w:r>
            <w:r>
              <w:rPr>
                <w:rFonts w:ascii="Times New Roman" w:hAnsi="Times New Roman"/>
                <w:b/>
                <w:sz w:val="28"/>
                <w:szCs w:val="28"/>
                <w:u w:val="single"/>
                <w:lang w:val="ro-RO"/>
              </w:rPr>
              <w:t>ament al Detaşamentului salvatori şi pompieri</w:t>
            </w:r>
            <w:r w:rsidR="009C10B3">
              <w:rPr>
                <w:rFonts w:ascii="Times New Roman" w:hAnsi="Times New Roman"/>
                <w:b/>
                <w:sz w:val="28"/>
                <w:szCs w:val="28"/>
                <w:u w:val="single"/>
                <w:lang w:val="ro-RO"/>
              </w:rPr>
              <w:t xml:space="preserve"> </w:t>
            </w:r>
            <w:r w:rsidR="009755B6">
              <w:rPr>
                <w:rFonts w:ascii="Times New Roman" w:hAnsi="Times New Roman"/>
                <w:b/>
                <w:sz w:val="28"/>
                <w:szCs w:val="28"/>
                <w:u w:val="single"/>
                <w:lang w:val="ro-RO"/>
              </w:rPr>
              <w:t>C</w:t>
            </w:r>
            <w:r w:rsidR="009C7DDB">
              <w:rPr>
                <w:rFonts w:ascii="Times New Roman" w:hAnsi="Times New Roman"/>
                <w:b/>
                <w:sz w:val="28"/>
                <w:szCs w:val="28"/>
                <w:u w:val="single"/>
                <w:lang w:val="ro-RO"/>
              </w:rPr>
              <w:t>entru</w:t>
            </w:r>
          </w:p>
          <w:p w14:paraId="02474393" w14:textId="77777777" w:rsidR="00F7096B" w:rsidRPr="00A55FDA" w:rsidRDefault="005E541C" w:rsidP="00B51AAA">
            <w:pPr>
              <w:spacing w:after="0" w:line="240" w:lineRule="auto"/>
              <w:jc w:val="center"/>
              <w:rPr>
                <w:rFonts w:ascii="Times New Roman" w:hAnsi="Times New Roman"/>
                <w:b/>
                <w:sz w:val="28"/>
                <w:szCs w:val="28"/>
                <w:u w:val="single"/>
                <w:lang w:val="ro-RO"/>
              </w:rPr>
            </w:pPr>
            <w:r>
              <w:rPr>
                <w:rFonts w:ascii="Times New Roman" w:hAnsi="Times New Roman"/>
                <w:b/>
                <w:sz w:val="28"/>
                <w:szCs w:val="28"/>
                <w:u w:val="single"/>
                <w:lang w:val="ro-RO"/>
              </w:rPr>
              <w:t xml:space="preserve"> </w:t>
            </w:r>
            <w:r w:rsidR="00B51AAA">
              <w:rPr>
                <w:rFonts w:ascii="Times New Roman" w:hAnsi="Times New Roman"/>
                <w:b/>
                <w:sz w:val="28"/>
                <w:szCs w:val="28"/>
                <w:u w:val="single"/>
                <w:lang w:val="ro-RO"/>
              </w:rPr>
              <w:t>a</w:t>
            </w:r>
            <w:r w:rsidR="007413E8">
              <w:rPr>
                <w:rFonts w:ascii="Times New Roman" w:hAnsi="Times New Roman"/>
                <w:b/>
                <w:sz w:val="28"/>
                <w:szCs w:val="28"/>
                <w:u w:val="single"/>
                <w:lang w:val="ro-RO"/>
              </w:rPr>
              <w:t>l</w:t>
            </w:r>
            <w:r w:rsidR="00B51AAA">
              <w:rPr>
                <w:rFonts w:ascii="Times New Roman" w:hAnsi="Times New Roman"/>
                <w:b/>
                <w:sz w:val="28"/>
                <w:szCs w:val="28"/>
                <w:u w:val="single"/>
                <w:lang w:val="ro-RO"/>
              </w:rPr>
              <w:t xml:space="preserve"> D</w:t>
            </w:r>
            <w:r w:rsidR="009042A5">
              <w:rPr>
                <w:rFonts w:ascii="Times New Roman" w:hAnsi="Times New Roman"/>
                <w:b/>
                <w:sz w:val="28"/>
                <w:szCs w:val="28"/>
                <w:u w:val="single"/>
                <w:lang w:val="ro-RO"/>
              </w:rPr>
              <w:t>irec</w:t>
            </w:r>
            <w:r w:rsidR="00F7096B">
              <w:rPr>
                <w:rFonts w:ascii="Times New Roman" w:hAnsi="Times New Roman"/>
                <w:b/>
                <w:sz w:val="28"/>
                <w:szCs w:val="28"/>
                <w:u w:val="single"/>
                <w:lang w:val="ro-RO"/>
              </w:rPr>
              <w:t>ţ</w:t>
            </w:r>
            <w:r w:rsidR="00F7096B" w:rsidRPr="00A55FDA">
              <w:rPr>
                <w:rFonts w:ascii="Times New Roman" w:hAnsi="Times New Roman"/>
                <w:b/>
                <w:sz w:val="28"/>
                <w:szCs w:val="28"/>
                <w:u w:val="single"/>
                <w:lang w:val="ro-RO"/>
              </w:rPr>
              <w:t>iei</w:t>
            </w:r>
            <w:r w:rsidR="00F7096B" w:rsidRPr="00A55FDA">
              <w:rPr>
                <w:rFonts w:ascii="Times New Roman" w:hAnsi="Times New Roman"/>
                <w:b/>
                <w:sz w:val="24"/>
                <w:szCs w:val="24"/>
                <w:u w:val="single"/>
                <w:lang w:val="ro-RO"/>
              </w:rPr>
              <w:t xml:space="preserve"> </w:t>
            </w:r>
            <w:r w:rsidR="00F7096B">
              <w:rPr>
                <w:rFonts w:ascii="Times New Roman" w:hAnsi="Times New Roman"/>
                <w:b/>
                <w:sz w:val="28"/>
                <w:szCs w:val="28"/>
                <w:u w:val="single"/>
                <w:lang w:val="ro-RO"/>
              </w:rPr>
              <w:t>S</w:t>
            </w:r>
            <w:r w:rsidR="00F7096B" w:rsidRPr="00A55FDA">
              <w:rPr>
                <w:rFonts w:ascii="Times New Roman" w:hAnsi="Times New Roman"/>
                <w:b/>
                <w:sz w:val="28"/>
                <w:szCs w:val="28"/>
                <w:u w:val="single"/>
                <w:lang w:val="ro-RO"/>
              </w:rPr>
              <w:t>itua</w:t>
            </w:r>
            <w:r w:rsidR="00F7096B">
              <w:rPr>
                <w:rFonts w:ascii="Times New Roman" w:hAnsi="Times New Roman"/>
                <w:b/>
                <w:sz w:val="28"/>
                <w:szCs w:val="28"/>
                <w:u w:val="single"/>
                <w:lang w:val="ro-RO"/>
              </w:rPr>
              <w:t>ţ</w:t>
            </w:r>
            <w:r w:rsidR="00F7096B" w:rsidRPr="00A55FDA">
              <w:rPr>
                <w:rFonts w:ascii="Times New Roman" w:hAnsi="Times New Roman"/>
                <w:b/>
                <w:sz w:val="28"/>
                <w:szCs w:val="28"/>
                <w:u w:val="single"/>
                <w:lang w:val="ro-RO"/>
              </w:rPr>
              <w:t xml:space="preserve">ii </w:t>
            </w:r>
            <w:r w:rsidR="00F7096B">
              <w:rPr>
                <w:rFonts w:ascii="Times New Roman" w:hAnsi="Times New Roman"/>
                <w:b/>
                <w:sz w:val="28"/>
                <w:szCs w:val="28"/>
                <w:u w:val="single"/>
                <w:lang w:val="ro-RO"/>
              </w:rPr>
              <w:t>E</w:t>
            </w:r>
            <w:r w:rsidR="00F7096B" w:rsidRPr="00A55FDA">
              <w:rPr>
                <w:rFonts w:ascii="Times New Roman" w:hAnsi="Times New Roman"/>
                <w:b/>
                <w:sz w:val="28"/>
                <w:szCs w:val="28"/>
                <w:u w:val="single"/>
                <w:lang w:val="ro-RO"/>
              </w:rPr>
              <w:t>xcep</w:t>
            </w:r>
            <w:r w:rsidR="00F7096B">
              <w:rPr>
                <w:rFonts w:ascii="Times New Roman" w:hAnsi="Times New Roman"/>
                <w:b/>
                <w:sz w:val="28"/>
                <w:szCs w:val="28"/>
                <w:u w:val="single"/>
                <w:lang w:val="ro-RO"/>
              </w:rPr>
              <w:t>ţ</w:t>
            </w:r>
            <w:r w:rsidR="00F7096B" w:rsidRPr="00A55FDA">
              <w:rPr>
                <w:rFonts w:ascii="Times New Roman" w:hAnsi="Times New Roman"/>
                <w:b/>
                <w:sz w:val="28"/>
                <w:szCs w:val="28"/>
                <w:u w:val="single"/>
                <w:lang w:val="ro-RO"/>
              </w:rPr>
              <w:t xml:space="preserve">ionale </w:t>
            </w:r>
            <w:r w:rsidR="009A2357">
              <w:rPr>
                <w:rFonts w:ascii="Times New Roman" w:hAnsi="Times New Roman"/>
                <w:b/>
                <w:sz w:val="28"/>
                <w:szCs w:val="28"/>
                <w:u w:val="single"/>
                <w:lang w:val="ro-RO"/>
              </w:rPr>
              <w:t>mun. Chişinău</w:t>
            </w:r>
          </w:p>
        </w:tc>
      </w:tr>
      <w:tr w:rsidR="00F7096B" w:rsidRPr="00A1091D" w14:paraId="3B311FCD" w14:textId="77777777" w:rsidTr="00A55FDA">
        <w:trPr>
          <w:trHeight w:val="80"/>
        </w:trPr>
        <w:tc>
          <w:tcPr>
            <w:tcW w:w="10598" w:type="dxa"/>
            <w:tcBorders>
              <w:top w:val="nil"/>
            </w:tcBorders>
          </w:tcPr>
          <w:p w14:paraId="27B1ED17" w14:textId="77777777" w:rsidR="009C7DDB" w:rsidRPr="009C7DDB" w:rsidRDefault="009C7DDB" w:rsidP="009C7DDB">
            <w:pPr>
              <w:spacing w:after="0" w:line="240" w:lineRule="auto"/>
              <w:jc w:val="both"/>
              <w:rPr>
                <w:rFonts w:ascii="Times New Roman" w:hAnsi="Times New Roman"/>
                <w:b/>
                <w:sz w:val="24"/>
                <w:szCs w:val="24"/>
                <w:lang w:val="ro-RO"/>
              </w:rPr>
            </w:pPr>
            <w:r w:rsidRPr="009C7DDB">
              <w:rPr>
                <w:rFonts w:ascii="Times New Roman" w:hAnsi="Times New Roman"/>
                <w:b/>
                <w:sz w:val="24"/>
                <w:szCs w:val="24"/>
                <w:lang w:val="ro-RO"/>
              </w:rPr>
              <w:t>Scopul general al funcţiei:</w:t>
            </w:r>
          </w:p>
          <w:p w14:paraId="6FE14233" w14:textId="5617F50E" w:rsidR="009C7DDB" w:rsidRPr="009C7DDB" w:rsidRDefault="009C7DDB" w:rsidP="009C7DD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9C7DDB">
              <w:rPr>
                <w:rFonts w:ascii="Times New Roman" w:hAnsi="Times New Roman"/>
                <w:sz w:val="24"/>
                <w:szCs w:val="24"/>
              </w:rPr>
              <w:t>Organizarea</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activității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Detașamentului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în</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vederea</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implementării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politicilor</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din</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domeniul</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intervenției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prevenirii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şi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lichidării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consecinţelor</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situaţiilor</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de</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urgenţă</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şi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excepţionale</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precum</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și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asigurării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securităţii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populaţiei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proprietăţii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şi</w:t>
            </w:r>
            <w:proofErr w:type="spellEnd"/>
            <w:r w:rsidRPr="009C7DDB">
              <w:rPr>
                <w:rFonts w:ascii="Times New Roman" w:hAnsi="Times New Roman"/>
                <w:sz w:val="24"/>
                <w:szCs w:val="24"/>
              </w:rPr>
              <w:t xml:space="preserve"> </w:t>
            </w:r>
            <w:proofErr w:type="spellStart"/>
            <w:r w:rsidRPr="009C7DDB">
              <w:rPr>
                <w:rFonts w:ascii="Times New Roman" w:hAnsi="Times New Roman"/>
                <w:sz w:val="24"/>
                <w:szCs w:val="24"/>
              </w:rPr>
              <w:t>mediului</w:t>
            </w:r>
            <w:proofErr w:type="spellEnd"/>
            <w:r w:rsidRPr="009C7DDB">
              <w:rPr>
                <w:rFonts w:ascii="Times New Roman" w:hAnsi="Times New Roman"/>
                <w:sz w:val="24"/>
                <w:szCs w:val="24"/>
              </w:rPr>
              <w:t>.</w:t>
            </w:r>
          </w:p>
          <w:p w14:paraId="2FB59D3B" w14:textId="77777777" w:rsidR="009C7DDB" w:rsidRPr="009C7DDB" w:rsidRDefault="009C7DDB" w:rsidP="009C7DDB">
            <w:pPr>
              <w:spacing w:after="0" w:line="240" w:lineRule="auto"/>
              <w:jc w:val="both"/>
              <w:rPr>
                <w:rFonts w:ascii="Times New Roman" w:hAnsi="Times New Roman"/>
                <w:b/>
                <w:sz w:val="24"/>
                <w:szCs w:val="24"/>
                <w:lang w:val="ro-RO"/>
              </w:rPr>
            </w:pPr>
            <w:r w:rsidRPr="009C7DDB">
              <w:rPr>
                <w:rFonts w:ascii="Times New Roman" w:hAnsi="Times New Roman"/>
                <w:b/>
                <w:sz w:val="24"/>
                <w:szCs w:val="24"/>
                <w:lang w:val="ro-RO"/>
              </w:rPr>
              <w:t>Sarcini de bază:</w:t>
            </w:r>
          </w:p>
          <w:p w14:paraId="655DC044" w14:textId="77777777" w:rsidR="009C7DDB" w:rsidRPr="009C7DDB" w:rsidRDefault="009C7DDB" w:rsidP="009C7DDB">
            <w:pPr>
              <w:pStyle w:val="a4"/>
              <w:numPr>
                <w:ilvl w:val="0"/>
                <w:numId w:val="37"/>
              </w:numPr>
              <w:tabs>
                <w:tab w:val="left" w:pos="288"/>
              </w:tabs>
              <w:spacing w:after="0" w:line="240" w:lineRule="auto"/>
              <w:jc w:val="both"/>
              <w:rPr>
                <w:rFonts w:ascii="Times New Roman" w:hAnsi="Times New Roman"/>
                <w:bCs/>
                <w:sz w:val="24"/>
                <w:szCs w:val="24"/>
                <w:lang w:val="it-IT"/>
              </w:rPr>
            </w:pPr>
            <w:r w:rsidRPr="009C7DDB">
              <w:rPr>
                <w:rFonts w:ascii="Times New Roman" w:hAnsi="Times New Roman"/>
                <w:bCs/>
                <w:sz w:val="24"/>
                <w:szCs w:val="24"/>
                <w:lang w:val="it-IT"/>
              </w:rPr>
              <w:t xml:space="preserve">Organizarea managementului operațional integrat </w:t>
            </w:r>
          </w:p>
          <w:p w14:paraId="58A5D6C1" w14:textId="77777777" w:rsidR="009C7DDB" w:rsidRPr="009C7DDB" w:rsidRDefault="009C7DDB" w:rsidP="009C7DDB">
            <w:pPr>
              <w:pStyle w:val="a4"/>
              <w:tabs>
                <w:tab w:val="left" w:pos="288"/>
              </w:tabs>
              <w:spacing w:after="0" w:line="240" w:lineRule="auto"/>
              <w:ind w:left="0"/>
              <w:jc w:val="both"/>
              <w:rPr>
                <w:rFonts w:ascii="Times New Roman" w:hAnsi="Times New Roman"/>
                <w:bCs/>
                <w:sz w:val="24"/>
                <w:szCs w:val="24"/>
                <w:lang w:val="it-IT"/>
              </w:rPr>
            </w:pPr>
            <w:r w:rsidRPr="009C7DDB">
              <w:rPr>
                <w:rFonts w:ascii="Times New Roman" w:hAnsi="Times New Roman"/>
                <w:bCs/>
                <w:sz w:val="24"/>
                <w:szCs w:val="24"/>
                <w:lang w:val="it-IT"/>
              </w:rPr>
              <w:t>al forțelor și mijloacelor din cadrul Detașamentului.</w:t>
            </w:r>
          </w:p>
          <w:p w14:paraId="6D2C9316" w14:textId="77777777" w:rsidR="009C7DDB" w:rsidRPr="009C7DDB" w:rsidRDefault="009C7DDB" w:rsidP="009C7DDB">
            <w:pPr>
              <w:pStyle w:val="a4"/>
              <w:numPr>
                <w:ilvl w:val="0"/>
                <w:numId w:val="37"/>
              </w:numPr>
              <w:tabs>
                <w:tab w:val="left" w:pos="288"/>
              </w:tabs>
              <w:spacing w:after="0" w:line="240" w:lineRule="auto"/>
              <w:jc w:val="both"/>
              <w:rPr>
                <w:rFonts w:ascii="Times New Roman" w:hAnsi="Times New Roman"/>
                <w:bCs/>
                <w:sz w:val="24"/>
                <w:szCs w:val="24"/>
                <w:lang w:val="it-IT"/>
              </w:rPr>
            </w:pPr>
            <w:r w:rsidRPr="009C7DDB">
              <w:rPr>
                <w:rFonts w:ascii="Times New Roman" w:hAnsi="Times New Roman"/>
                <w:bCs/>
                <w:sz w:val="24"/>
                <w:szCs w:val="24"/>
                <w:lang w:val="it-IT"/>
              </w:rPr>
              <w:t xml:space="preserve">Asigurarea funcționării sistemului de organizare, </w:t>
            </w:r>
          </w:p>
          <w:p w14:paraId="62139F30" w14:textId="77777777" w:rsidR="009C7DDB" w:rsidRPr="009C7DDB" w:rsidRDefault="009C7DDB" w:rsidP="009C7DDB">
            <w:pPr>
              <w:pStyle w:val="a4"/>
              <w:tabs>
                <w:tab w:val="left" w:pos="288"/>
              </w:tabs>
              <w:spacing w:after="0" w:line="240" w:lineRule="auto"/>
              <w:ind w:left="5"/>
              <w:jc w:val="both"/>
              <w:rPr>
                <w:rFonts w:ascii="Times New Roman" w:hAnsi="Times New Roman"/>
                <w:bCs/>
                <w:sz w:val="24"/>
                <w:szCs w:val="24"/>
                <w:lang w:val="it-IT"/>
              </w:rPr>
            </w:pPr>
            <w:r w:rsidRPr="009C7DDB">
              <w:rPr>
                <w:rFonts w:ascii="Times New Roman" w:hAnsi="Times New Roman"/>
                <w:bCs/>
                <w:sz w:val="24"/>
                <w:szCs w:val="24"/>
                <w:lang w:val="it-IT"/>
              </w:rPr>
              <w:t>pregătire, desfășurare și dirijare a intervenției pe teritoriul deservit.</w:t>
            </w:r>
          </w:p>
          <w:p w14:paraId="25CED95E" w14:textId="77777777" w:rsidR="009C7DDB" w:rsidRPr="00A5034B" w:rsidRDefault="009C7DDB" w:rsidP="009C7DDB">
            <w:pPr>
              <w:pStyle w:val="a4"/>
              <w:numPr>
                <w:ilvl w:val="0"/>
                <w:numId w:val="37"/>
              </w:numPr>
              <w:tabs>
                <w:tab w:val="left" w:pos="288"/>
              </w:tabs>
              <w:spacing w:after="0" w:line="240" w:lineRule="auto"/>
              <w:jc w:val="both"/>
              <w:rPr>
                <w:rFonts w:ascii="Times New Roman" w:hAnsi="Times New Roman"/>
                <w:bCs/>
                <w:sz w:val="24"/>
                <w:szCs w:val="24"/>
                <w:lang w:val="en-US"/>
              </w:rPr>
            </w:pPr>
            <w:r w:rsidRPr="009C7DDB">
              <w:rPr>
                <w:rFonts w:ascii="Times New Roman" w:hAnsi="Times New Roman"/>
                <w:bCs/>
                <w:sz w:val="24"/>
                <w:szCs w:val="24"/>
                <w:lang w:val="it-IT"/>
              </w:rPr>
              <w:t xml:space="preserve">Organizarea procesului de cooperare cu organele </w:t>
            </w:r>
          </w:p>
          <w:p w14:paraId="0B75B854" w14:textId="77777777" w:rsidR="009C7DDB" w:rsidRPr="00A5034B" w:rsidRDefault="009C7DDB" w:rsidP="009C7DDB">
            <w:pPr>
              <w:pStyle w:val="a4"/>
              <w:tabs>
                <w:tab w:val="left" w:pos="288"/>
              </w:tabs>
              <w:spacing w:after="0" w:line="240" w:lineRule="auto"/>
              <w:ind w:left="0"/>
              <w:jc w:val="both"/>
              <w:rPr>
                <w:rFonts w:ascii="Times New Roman" w:hAnsi="Times New Roman"/>
                <w:bCs/>
                <w:sz w:val="24"/>
                <w:szCs w:val="24"/>
                <w:lang w:val="en-US"/>
              </w:rPr>
            </w:pPr>
            <w:r w:rsidRPr="009C7DDB">
              <w:rPr>
                <w:rFonts w:ascii="Times New Roman" w:hAnsi="Times New Roman"/>
                <w:bCs/>
                <w:sz w:val="24"/>
                <w:szCs w:val="24"/>
                <w:lang w:val="it-IT"/>
              </w:rPr>
              <w:t xml:space="preserve">administrative ale Protecției civile din teritoriul deservit (comisiile pentru situații excepționale, serviciilor protecției civile, formațiunile nemilitarizate ale protecției civile, RNOCL), </w:t>
            </w:r>
            <w:proofErr w:type="spellStart"/>
            <w:r w:rsidRPr="00A5034B">
              <w:rPr>
                <w:rFonts w:ascii="Times New Roman" w:hAnsi="Times New Roman"/>
                <w:bCs/>
                <w:sz w:val="24"/>
                <w:szCs w:val="24"/>
                <w:lang w:val="en-US"/>
              </w:rPr>
              <w:t>precum</w:t>
            </w:r>
            <w:proofErr w:type="spellEnd"/>
            <w:r w:rsidRPr="00A5034B">
              <w:rPr>
                <w:rFonts w:ascii="Times New Roman" w:hAnsi="Times New Roman"/>
                <w:bCs/>
                <w:sz w:val="24"/>
                <w:szCs w:val="24"/>
                <w:lang w:val="en-US"/>
              </w:rPr>
              <w:t xml:space="preserve"> </w:t>
            </w:r>
            <w:proofErr w:type="spellStart"/>
            <w:r w:rsidRPr="00A5034B">
              <w:rPr>
                <w:rFonts w:ascii="Times New Roman" w:hAnsi="Times New Roman"/>
                <w:bCs/>
                <w:sz w:val="24"/>
                <w:szCs w:val="24"/>
                <w:lang w:val="en-US"/>
              </w:rPr>
              <w:t>și</w:t>
            </w:r>
            <w:proofErr w:type="spellEnd"/>
            <w:r w:rsidRPr="00A5034B">
              <w:rPr>
                <w:rFonts w:ascii="Times New Roman" w:hAnsi="Times New Roman"/>
                <w:bCs/>
                <w:sz w:val="24"/>
                <w:szCs w:val="24"/>
                <w:lang w:val="en-US"/>
              </w:rPr>
              <w:t xml:space="preserve"> </w:t>
            </w:r>
            <w:proofErr w:type="spellStart"/>
            <w:r w:rsidRPr="00A5034B">
              <w:rPr>
                <w:rFonts w:ascii="Times New Roman" w:hAnsi="Times New Roman"/>
                <w:bCs/>
                <w:sz w:val="24"/>
                <w:szCs w:val="24"/>
                <w:lang w:val="en-US"/>
              </w:rPr>
              <w:t>organizarea</w:t>
            </w:r>
            <w:proofErr w:type="spellEnd"/>
            <w:r w:rsidRPr="00A5034B">
              <w:rPr>
                <w:rFonts w:ascii="Times New Roman" w:hAnsi="Times New Roman"/>
                <w:bCs/>
                <w:sz w:val="24"/>
                <w:szCs w:val="24"/>
                <w:lang w:val="en-US"/>
              </w:rPr>
              <w:t xml:space="preserve"> </w:t>
            </w:r>
            <w:proofErr w:type="spellStart"/>
            <w:r w:rsidRPr="00A5034B">
              <w:rPr>
                <w:rFonts w:ascii="Times New Roman" w:hAnsi="Times New Roman"/>
                <w:bCs/>
                <w:sz w:val="24"/>
                <w:szCs w:val="24"/>
                <w:lang w:val="en-US"/>
              </w:rPr>
              <w:t>implementării</w:t>
            </w:r>
            <w:proofErr w:type="spellEnd"/>
            <w:r w:rsidRPr="00A5034B">
              <w:rPr>
                <w:rFonts w:ascii="Times New Roman" w:hAnsi="Times New Roman"/>
                <w:bCs/>
                <w:sz w:val="24"/>
                <w:szCs w:val="24"/>
                <w:lang w:val="en-US"/>
              </w:rPr>
              <w:t xml:space="preserve"> </w:t>
            </w:r>
            <w:proofErr w:type="spellStart"/>
            <w:r w:rsidRPr="00A5034B">
              <w:rPr>
                <w:rFonts w:ascii="Times New Roman" w:hAnsi="Times New Roman"/>
                <w:bCs/>
                <w:sz w:val="24"/>
                <w:szCs w:val="24"/>
                <w:lang w:val="en-US"/>
              </w:rPr>
              <w:t>politicilor</w:t>
            </w:r>
            <w:proofErr w:type="spellEnd"/>
            <w:r w:rsidRPr="00A5034B">
              <w:rPr>
                <w:rFonts w:ascii="Times New Roman" w:hAnsi="Times New Roman"/>
                <w:bCs/>
                <w:sz w:val="24"/>
                <w:szCs w:val="24"/>
                <w:lang w:val="en-US"/>
              </w:rPr>
              <w:t xml:space="preserve"> de </w:t>
            </w:r>
            <w:proofErr w:type="spellStart"/>
            <w:r w:rsidRPr="00A5034B">
              <w:rPr>
                <w:rFonts w:ascii="Times New Roman" w:hAnsi="Times New Roman"/>
                <w:bCs/>
                <w:sz w:val="24"/>
                <w:szCs w:val="24"/>
                <w:lang w:val="en-US"/>
              </w:rPr>
              <w:t>prevenire</w:t>
            </w:r>
            <w:proofErr w:type="spellEnd"/>
            <w:r w:rsidRPr="00A5034B">
              <w:rPr>
                <w:rFonts w:ascii="Times New Roman" w:hAnsi="Times New Roman"/>
                <w:bCs/>
                <w:sz w:val="24"/>
                <w:szCs w:val="24"/>
                <w:lang w:val="en-US"/>
              </w:rPr>
              <w:t>.</w:t>
            </w:r>
          </w:p>
          <w:p w14:paraId="3E2D2570" w14:textId="77777777" w:rsidR="009C7DDB" w:rsidRPr="009C7DDB" w:rsidRDefault="009C7DDB" w:rsidP="009C7DDB">
            <w:pPr>
              <w:pStyle w:val="a4"/>
              <w:numPr>
                <w:ilvl w:val="0"/>
                <w:numId w:val="37"/>
              </w:numPr>
              <w:tabs>
                <w:tab w:val="left" w:pos="288"/>
              </w:tabs>
              <w:spacing w:after="0" w:line="240" w:lineRule="auto"/>
              <w:jc w:val="both"/>
              <w:rPr>
                <w:rFonts w:ascii="Times New Roman" w:hAnsi="Times New Roman"/>
                <w:bCs/>
                <w:sz w:val="24"/>
                <w:szCs w:val="24"/>
                <w:lang w:val="ro-RO"/>
              </w:rPr>
            </w:pPr>
            <w:r w:rsidRPr="009C7DDB">
              <w:rPr>
                <w:rFonts w:ascii="Times New Roman" w:hAnsi="Times New Roman"/>
                <w:bCs/>
                <w:sz w:val="24"/>
                <w:szCs w:val="24"/>
                <w:lang w:val="ro-RO"/>
              </w:rPr>
              <w:t xml:space="preserve">Asigurarea gestionării alocațiilor bugetare și </w:t>
            </w:r>
          </w:p>
          <w:p w14:paraId="650218FF" w14:textId="77777777" w:rsidR="009C7DDB" w:rsidRPr="009C7DDB" w:rsidRDefault="009C7DDB" w:rsidP="009C7DDB">
            <w:pPr>
              <w:pStyle w:val="a4"/>
              <w:tabs>
                <w:tab w:val="left" w:pos="288"/>
              </w:tabs>
              <w:spacing w:after="0" w:line="240" w:lineRule="auto"/>
              <w:ind w:left="5"/>
              <w:jc w:val="both"/>
              <w:rPr>
                <w:rFonts w:ascii="Times New Roman" w:hAnsi="Times New Roman"/>
                <w:bCs/>
                <w:sz w:val="24"/>
                <w:szCs w:val="24"/>
                <w:lang w:val="ro-RO"/>
              </w:rPr>
            </w:pPr>
            <w:r w:rsidRPr="009C7DDB">
              <w:rPr>
                <w:rFonts w:ascii="Times New Roman" w:hAnsi="Times New Roman"/>
                <w:bCs/>
                <w:sz w:val="24"/>
                <w:szCs w:val="24"/>
                <w:lang w:val="ro-RO"/>
              </w:rPr>
              <w:t>administrarea patrimoniului public (edificiilor, autospecialelor de intervenții, tehnicii și utilajelor speciale, altor bunuri), în conformitate cu principiile bunei guvernări.</w:t>
            </w:r>
          </w:p>
          <w:p w14:paraId="1C85CA47" w14:textId="77777777" w:rsidR="009C7DDB" w:rsidRPr="009C7DDB" w:rsidRDefault="009C7DDB" w:rsidP="009C7DDB">
            <w:pPr>
              <w:pStyle w:val="a4"/>
              <w:numPr>
                <w:ilvl w:val="0"/>
                <w:numId w:val="37"/>
              </w:numPr>
              <w:tabs>
                <w:tab w:val="left" w:pos="288"/>
              </w:tabs>
              <w:spacing w:after="0" w:line="240" w:lineRule="auto"/>
              <w:jc w:val="both"/>
              <w:rPr>
                <w:rFonts w:ascii="Times New Roman" w:hAnsi="Times New Roman"/>
                <w:bCs/>
                <w:sz w:val="24"/>
                <w:szCs w:val="24"/>
                <w:lang w:val="it-IT"/>
              </w:rPr>
            </w:pPr>
            <w:r w:rsidRPr="009C7DDB">
              <w:rPr>
                <w:rFonts w:ascii="Times New Roman" w:hAnsi="Times New Roman"/>
                <w:bCs/>
                <w:sz w:val="24"/>
                <w:szCs w:val="24"/>
                <w:lang w:val="it-IT"/>
              </w:rPr>
              <w:t xml:space="preserve">Asigurarea respectării stricte a legislaţiei în </w:t>
            </w:r>
          </w:p>
          <w:p w14:paraId="53ADBEE3" w14:textId="77777777" w:rsidR="009C7DDB" w:rsidRPr="009C7DDB" w:rsidRDefault="009C7DDB" w:rsidP="009C7DDB">
            <w:pPr>
              <w:pStyle w:val="a4"/>
              <w:tabs>
                <w:tab w:val="left" w:pos="288"/>
              </w:tabs>
              <w:spacing w:after="0" w:line="240" w:lineRule="auto"/>
              <w:ind w:left="5"/>
              <w:jc w:val="both"/>
              <w:rPr>
                <w:rFonts w:ascii="Times New Roman" w:hAnsi="Times New Roman"/>
                <w:bCs/>
                <w:sz w:val="24"/>
                <w:szCs w:val="24"/>
                <w:lang w:val="it-IT"/>
              </w:rPr>
            </w:pPr>
            <w:r w:rsidRPr="009C7DDB">
              <w:rPr>
                <w:rFonts w:ascii="Times New Roman" w:hAnsi="Times New Roman"/>
                <w:bCs/>
                <w:sz w:val="24"/>
                <w:szCs w:val="24"/>
                <w:lang w:val="it-IT"/>
              </w:rPr>
              <w:t>activitatea de serviciu și a disciplinei de serviciu în cadrul Detașamentului, organizarea procesului de pregătire profesională continua, de integrare, perfecționare și evaluare profesională a efectivului din subordine conform procedurilor și competențelor stabilite de Inspectorat.</w:t>
            </w:r>
          </w:p>
          <w:p w14:paraId="16055F96" w14:textId="2FDCF6A7" w:rsidR="009C7DDB" w:rsidRPr="00A5034B" w:rsidRDefault="009C7DDB" w:rsidP="009C7DDB">
            <w:pPr>
              <w:widowControl w:val="0"/>
              <w:tabs>
                <w:tab w:val="left" w:pos="360"/>
                <w:tab w:val="left" w:pos="567"/>
              </w:tabs>
              <w:autoSpaceDE w:val="0"/>
              <w:autoSpaceDN w:val="0"/>
              <w:adjustRightInd w:val="0"/>
              <w:spacing w:after="0" w:line="240" w:lineRule="auto"/>
              <w:jc w:val="both"/>
              <w:rPr>
                <w:rFonts w:ascii="Times New Roman" w:hAnsi="Times New Roman"/>
                <w:sz w:val="24"/>
                <w:szCs w:val="24"/>
                <w:lang w:val="en-US"/>
              </w:rPr>
            </w:pPr>
            <w:r w:rsidRPr="009C7DDB">
              <w:rPr>
                <w:rFonts w:ascii="Times New Roman" w:hAnsi="Times New Roman"/>
                <w:bCs/>
                <w:sz w:val="24"/>
                <w:szCs w:val="24"/>
                <w:lang w:val="it-IT"/>
              </w:rPr>
              <w:t>6.Organizarea și menținerea funcționalității sistemului de control intern managerial.</w:t>
            </w:r>
          </w:p>
          <w:p w14:paraId="5499F0C6" w14:textId="77777777" w:rsidR="00E256BB" w:rsidRPr="00A5034B" w:rsidRDefault="00926F95" w:rsidP="00E256BB">
            <w:pPr>
              <w:spacing w:after="0"/>
              <w:jc w:val="both"/>
              <w:rPr>
                <w:rFonts w:ascii="Times New Roman" w:hAnsi="Times New Roman"/>
                <w:b/>
                <w:sz w:val="24"/>
                <w:szCs w:val="24"/>
                <w:lang w:val="en-US"/>
              </w:rPr>
            </w:pPr>
            <w:proofErr w:type="spellStart"/>
            <w:r w:rsidRPr="00A5034B">
              <w:rPr>
                <w:rFonts w:ascii="Times New Roman" w:hAnsi="Times New Roman"/>
                <w:b/>
                <w:sz w:val="24"/>
                <w:szCs w:val="24"/>
                <w:lang w:val="en-US"/>
              </w:rPr>
              <w:t>Co</w:t>
            </w:r>
            <w:r w:rsidR="00E256BB" w:rsidRPr="00A5034B">
              <w:rPr>
                <w:rFonts w:ascii="Times New Roman" w:hAnsi="Times New Roman"/>
                <w:b/>
                <w:sz w:val="24"/>
                <w:szCs w:val="24"/>
                <w:lang w:val="en-US"/>
              </w:rPr>
              <w:t>ndiţii</w:t>
            </w:r>
            <w:proofErr w:type="spellEnd"/>
            <w:r w:rsidR="00E256BB" w:rsidRPr="00A5034B">
              <w:rPr>
                <w:rFonts w:ascii="Times New Roman" w:hAnsi="Times New Roman"/>
                <w:b/>
                <w:sz w:val="24"/>
                <w:szCs w:val="24"/>
                <w:lang w:val="en-US"/>
              </w:rPr>
              <w:t xml:space="preserve"> de </w:t>
            </w:r>
            <w:proofErr w:type="spellStart"/>
            <w:r w:rsidR="00E256BB" w:rsidRPr="00A5034B">
              <w:rPr>
                <w:rFonts w:ascii="Times New Roman" w:hAnsi="Times New Roman"/>
                <w:b/>
                <w:sz w:val="24"/>
                <w:szCs w:val="24"/>
                <w:lang w:val="en-US"/>
              </w:rPr>
              <w:t>participare</w:t>
            </w:r>
            <w:proofErr w:type="spellEnd"/>
            <w:r w:rsidR="00E256BB" w:rsidRPr="00A5034B">
              <w:rPr>
                <w:rFonts w:ascii="Times New Roman" w:hAnsi="Times New Roman"/>
                <w:b/>
                <w:sz w:val="24"/>
                <w:szCs w:val="24"/>
                <w:lang w:val="en-US"/>
              </w:rPr>
              <w:t xml:space="preserve"> la concurs:</w:t>
            </w:r>
          </w:p>
          <w:p w14:paraId="30B6D17E" w14:textId="77777777" w:rsidR="00E256BB" w:rsidRPr="00E256BB" w:rsidRDefault="00F7096B" w:rsidP="00E256BB">
            <w:pPr>
              <w:spacing w:after="0"/>
              <w:jc w:val="both"/>
              <w:rPr>
                <w:rFonts w:ascii="Times New Roman" w:hAnsi="Times New Roman"/>
                <w:b/>
                <w:i/>
                <w:sz w:val="24"/>
                <w:szCs w:val="24"/>
                <w:u w:val="single"/>
                <w:lang w:val="ro-RO"/>
              </w:rPr>
            </w:pPr>
            <w:r w:rsidRPr="00E256BB">
              <w:rPr>
                <w:rFonts w:ascii="Times New Roman" w:hAnsi="Times New Roman"/>
                <w:b/>
                <w:i/>
                <w:sz w:val="24"/>
                <w:szCs w:val="24"/>
                <w:u w:val="single"/>
                <w:lang w:val="ro-RO"/>
              </w:rPr>
              <w:t>Cerinţe generale:</w:t>
            </w:r>
          </w:p>
          <w:p w14:paraId="708FA863" w14:textId="77777777" w:rsidR="00F7096B" w:rsidRPr="00A5034B" w:rsidRDefault="00F7096B" w:rsidP="008605DD">
            <w:pPr>
              <w:spacing w:after="0" w:line="240" w:lineRule="auto"/>
              <w:jc w:val="both"/>
              <w:rPr>
                <w:rFonts w:ascii="Times New Roman" w:hAnsi="Times New Roman"/>
                <w:sz w:val="24"/>
                <w:szCs w:val="24"/>
                <w:lang w:val="en-US"/>
              </w:rPr>
            </w:pPr>
            <w:r w:rsidRPr="008605DD">
              <w:rPr>
                <w:rFonts w:ascii="Times New Roman" w:hAnsi="Times New Roman"/>
                <w:sz w:val="24"/>
                <w:szCs w:val="24"/>
                <w:lang w:val="ro-RO"/>
              </w:rPr>
              <w:t>În conformitate cu prevederile art. 13 al Legii nr.288 din 16.12.2016 privind funcţionarul public cu statut special din cadrul Ministerului Afacerilor Interne, în funcţii publice cu statut special din cadrul Ministerului Afacerilor Interne poate fi angajată orice persoană, indiferent de rasă, naţionalitate, etnie, sex, religie sau origine socială, care întruneşte cumulativ următoarele cerinţe:</w:t>
            </w:r>
          </w:p>
          <w:p w14:paraId="523BC118"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a)</w:t>
            </w:r>
            <w:r w:rsidR="00F7096B" w:rsidRPr="00A55FDA">
              <w:rPr>
                <w:rFonts w:ascii="Times New Roman" w:hAnsi="Times New Roman"/>
                <w:sz w:val="24"/>
                <w:szCs w:val="24"/>
                <w:lang w:val="ro-RO"/>
              </w:rPr>
              <w:t xml:space="preserve"> deţine cetăţenia Republicii Moldova;</w:t>
            </w:r>
          </w:p>
          <w:p w14:paraId="596B9B8C"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b)</w:t>
            </w:r>
            <w:r w:rsidR="00F7096B" w:rsidRPr="00A55FDA">
              <w:rPr>
                <w:rFonts w:ascii="Times New Roman" w:hAnsi="Times New Roman"/>
                <w:sz w:val="24"/>
                <w:szCs w:val="24"/>
                <w:lang w:val="ro-RO"/>
              </w:rPr>
              <w:t xml:space="preserve"> cunoaşte limba de stat; </w:t>
            </w:r>
          </w:p>
          <w:p w14:paraId="103B1DEF"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c)</w:t>
            </w:r>
            <w:r w:rsidR="00104C5A">
              <w:rPr>
                <w:rFonts w:ascii="Times New Roman" w:hAnsi="Times New Roman"/>
                <w:sz w:val="24"/>
                <w:szCs w:val="24"/>
                <w:lang w:val="ro-RO"/>
              </w:rPr>
              <w:t xml:space="preserve"> a atins vâ</w:t>
            </w:r>
            <w:r w:rsidR="00F7096B" w:rsidRPr="00A55FDA">
              <w:rPr>
                <w:rFonts w:ascii="Times New Roman" w:hAnsi="Times New Roman"/>
                <w:sz w:val="24"/>
                <w:szCs w:val="24"/>
                <w:lang w:val="ro-RO"/>
              </w:rPr>
              <w:t xml:space="preserve">rsta de 18 ani; </w:t>
            </w:r>
          </w:p>
          <w:p w14:paraId="46F805A8"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d) </w:t>
            </w:r>
            <w:r w:rsidR="00F7096B" w:rsidRPr="00A55FDA">
              <w:rPr>
                <w:rFonts w:ascii="Times New Roman" w:hAnsi="Times New Roman"/>
                <w:sz w:val="24"/>
                <w:szCs w:val="24"/>
                <w:lang w:val="ro-RO"/>
              </w:rPr>
              <w:t xml:space="preserve">este aptă din punct de vedere medical pentru exercitarea funcţiei, conform deciziei Comisiei medicale a Ministerului Afacerilor Interne; </w:t>
            </w:r>
          </w:p>
          <w:p w14:paraId="33FDE1D6"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e) </w:t>
            </w:r>
            <w:r w:rsidR="00F7096B" w:rsidRPr="00A55FDA">
              <w:rPr>
                <w:rFonts w:ascii="Times New Roman" w:hAnsi="Times New Roman"/>
                <w:sz w:val="24"/>
                <w:szCs w:val="24"/>
                <w:lang w:val="ro-RO"/>
              </w:rPr>
              <w:t>are studiile necesare pentru funcţia în care urmează să fie angajată;</w:t>
            </w:r>
          </w:p>
          <w:p w14:paraId="2DCDA67C" w14:textId="77777777" w:rsidR="00F7096B"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f)</w:t>
            </w:r>
            <w:r w:rsidR="00F7096B" w:rsidRPr="00A55FDA">
              <w:rPr>
                <w:rFonts w:ascii="Times New Roman" w:hAnsi="Times New Roman"/>
                <w:sz w:val="24"/>
                <w:szCs w:val="24"/>
                <w:lang w:val="ro-RO"/>
              </w:rPr>
              <w:t xml:space="preserve"> nu are antecedente penale;</w:t>
            </w:r>
          </w:p>
          <w:p w14:paraId="4578B16C" w14:textId="77777777" w:rsidR="00B22055" w:rsidRPr="00A55FDA" w:rsidRDefault="00450CF6" w:rsidP="00450CF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f</w:t>
            </w:r>
            <w:r>
              <w:rPr>
                <w:rFonts w:ascii="Times New Roman" w:hAnsi="Times New Roman"/>
                <w:sz w:val="24"/>
                <w:szCs w:val="24"/>
                <w:vertAlign w:val="superscript"/>
                <w:lang w:val="ro-RO"/>
              </w:rPr>
              <w:t>1</w:t>
            </w:r>
            <w:r>
              <w:rPr>
                <w:rFonts w:ascii="Times New Roman" w:hAnsi="Times New Roman"/>
                <w:sz w:val="24"/>
                <w:szCs w:val="24"/>
                <w:lang w:val="ro-RO"/>
              </w:rPr>
              <w:t xml:space="preserve">) </w:t>
            </w:r>
            <w:r w:rsidR="00B22055">
              <w:rPr>
                <w:rFonts w:ascii="Times New Roman" w:hAnsi="Times New Roman"/>
                <w:sz w:val="24"/>
                <w:szCs w:val="24"/>
                <w:lang w:val="ro-RO"/>
              </w:rPr>
              <w:t xml:space="preserve">nu are, </w:t>
            </w:r>
            <w:r w:rsidR="00562CF6">
              <w:rPr>
                <w:rFonts w:ascii="Times New Roman" w:hAnsi="Times New Roman"/>
                <w:sz w:val="24"/>
                <w:szCs w:val="24"/>
                <w:lang w:val="ro-RO"/>
              </w:rPr>
              <w:t xml:space="preserve">în ultimii 5 ani, în cazierul privind integritatea profesională, înscrieri cu privire la rezultatul negativ al testului de integritate profesională pentru încălcarea obligaţiei prevăzute la art.7 alin.(2) </w:t>
            </w:r>
            <w:proofErr w:type="spellStart"/>
            <w:r w:rsidR="00562CF6">
              <w:rPr>
                <w:rFonts w:ascii="Times New Roman" w:hAnsi="Times New Roman"/>
                <w:sz w:val="24"/>
                <w:szCs w:val="24"/>
                <w:lang w:val="ro-RO"/>
              </w:rPr>
              <w:t>lit.A</w:t>
            </w:r>
            <w:proofErr w:type="spellEnd"/>
            <w:r w:rsidR="00562CF6">
              <w:rPr>
                <w:rFonts w:ascii="Times New Roman" w:hAnsi="Times New Roman"/>
                <w:sz w:val="24"/>
                <w:szCs w:val="24"/>
                <w:lang w:val="ro-RO"/>
              </w:rPr>
              <w:t>) din Legea nr. 325/2013 privind evaluarea integrităţii instituţionale;</w:t>
            </w:r>
          </w:p>
          <w:p w14:paraId="423B55EC"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lastRenderedPageBreak/>
              <w:t>g)</w:t>
            </w:r>
            <w:r w:rsidR="00F7096B" w:rsidRPr="00A55FDA">
              <w:rPr>
                <w:rFonts w:ascii="Times New Roman" w:hAnsi="Times New Roman"/>
                <w:sz w:val="24"/>
                <w:szCs w:val="24"/>
                <w:lang w:val="ro-RO"/>
              </w:rPr>
              <w:t xml:space="preserve"> nu are calitatea de bănuit, învinuit sau inculpat în cadrul unui proces penal; </w:t>
            </w:r>
          </w:p>
          <w:p w14:paraId="795C28D4"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h)</w:t>
            </w:r>
            <w:r w:rsidR="00F7096B" w:rsidRPr="00A55FDA">
              <w:rPr>
                <w:rFonts w:ascii="Times New Roman" w:hAnsi="Times New Roman"/>
                <w:sz w:val="24"/>
                <w:szCs w:val="24"/>
                <w:lang w:val="ro-RO"/>
              </w:rPr>
              <w:t xml:space="preserve"> are o reputaţie ireproşabilă; </w:t>
            </w:r>
          </w:p>
          <w:p w14:paraId="5F975502" w14:textId="77777777" w:rsidR="00F7096B" w:rsidRPr="00A55FDA" w:rsidRDefault="00450CF6" w:rsidP="00450CF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CA1DB8">
              <w:rPr>
                <w:rFonts w:ascii="Times New Roman" w:hAnsi="Times New Roman"/>
                <w:sz w:val="24"/>
                <w:szCs w:val="24"/>
                <w:lang w:val="ro-RO"/>
              </w:rPr>
              <w:t xml:space="preserve"> </w:t>
            </w:r>
            <w:r>
              <w:rPr>
                <w:rFonts w:ascii="Times New Roman" w:hAnsi="Times New Roman"/>
                <w:sz w:val="24"/>
                <w:szCs w:val="24"/>
                <w:lang w:val="ro-RO"/>
              </w:rPr>
              <w:t xml:space="preserve">  i) </w:t>
            </w:r>
            <w:r w:rsidR="00F7096B" w:rsidRPr="00A55FDA">
              <w:rPr>
                <w:rFonts w:ascii="Times New Roman" w:hAnsi="Times New Roman"/>
                <w:sz w:val="24"/>
                <w:szCs w:val="24"/>
                <w:lang w:val="ro-RO"/>
              </w:rPr>
              <w:t>nu a fost concediată dintr-o funcţie publică cu statut special pentru înc</w:t>
            </w:r>
            <w:r>
              <w:rPr>
                <w:rFonts w:ascii="Times New Roman" w:hAnsi="Times New Roman"/>
                <w:sz w:val="24"/>
                <w:szCs w:val="24"/>
                <w:lang w:val="ro-RO"/>
              </w:rPr>
              <w:t>ălcarea disciplinei de serviciu</w:t>
            </w:r>
            <w:r w:rsidR="00CA1DB8">
              <w:rPr>
                <w:rFonts w:ascii="Times New Roman" w:hAnsi="Times New Roman"/>
                <w:sz w:val="24"/>
                <w:szCs w:val="24"/>
                <w:lang w:val="ro-RO"/>
              </w:rPr>
              <w:t>;</w:t>
            </w:r>
          </w:p>
          <w:p w14:paraId="4BA521A4" w14:textId="77777777" w:rsidR="00F7096B" w:rsidRPr="00A55FDA" w:rsidRDefault="00450CF6" w:rsidP="00A55FDA">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j)</w:t>
            </w:r>
            <w:r w:rsidR="00100247">
              <w:rPr>
                <w:rFonts w:ascii="Times New Roman" w:hAnsi="Times New Roman"/>
                <w:sz w:val="24"/>
                <w:szCs w:val="24"/>
                <w:lang w:val="ro-RO"/>
              </w:rPr>
              <w:t xml:space="preserve"> </w:t>
            </w:r>
            <w:r w:rsidR="00F7096B" w:rsidRPr="00A55FDA">
              <w:rPr>
                <w:rFonts w:ascii="Times New Roman" w:hAnsi="Times New Roman"/>
                <w:sz w:val="24"/>
                <w:szCs w:val="24"/>
                <w:lang w:val="ro-RO"/>
              </w:rPr>
              <w:t>nu este membru al unui partid politic, al unei organizaţii social-politice sau al unei organizaţii interzise de lege;</w:t>
            </w:r>
          </w:p>
          <w:p w14:paraId="19086A58" w14:textId="77777777" w:rsidR="003916F1" w:rsidRDefault="00450CF6" w:rsidP="00EC04D1">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k)</w:t>
            </w:r>
            <w:r w:rsidR="00F7096B" w:rsidRPr="00A55FDA">
              <w:rPr>
                <w:rFonts w:ascii="Times New Roman" w:hAnsi="Times New Roman"/>
                <w:sz w:val="24"/>
                <w:szCs w:val="24"/>
                <w:lang w:val="ro-RO"/>
              </w:rPr>
              <w:t xml:space="preserve"> corespunde cerinţelor speciale prevăzute de legislaţie.</w:t>
            </w:r>
          </w:p>
          <w:p w14:paraId="72E47CAB" w14:textId="77777777" w:rsidR="00E96A56" w:rsidRDefault="00E96A56" w:rsidP="00E96A5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l) nu are interdicţia de a ocupa o funcţie publică sau de demnitate publică, ce derivă dintr-un act de constatare al </w:t>
            </w:r>
            <w:proofErr w:type="spellStart"/>
            <w:r>
              <w:rPr>
                <w:rFonts w:ascii="Times New Roman" w:hAnsi="Times New Roman"/>
                <w:sz w:val="24"/>
                <w:szCs w:val="24"/>
                <w:lang w:val="ro-RO"/>
              </w:rPr>
              <w:t>Autoritîţii</w:t>
            </w:r>
            <w:proofErr w:type="spellEnd"/>
            <w:r>
              <w:rPr>
                <w:rFonts w:ascii="Times New Roman" w:hAnsi="Times New Roman"/>
                <w:sz w:val="24"/>
                <w:szCs w:val="24"/>
                <w:lang w:val="ro-RO"/>
              </w:rPr>
              <w:t xml:space="preserve"> Naţionale de Integrare.</w:t>
            </w:r>
          </w:p>
          <w:p w14:paraId="428FAFFF" w14:textId="77777777" w:rsidR="00E96A56" w:rsidRDefault="00E96A56" w:rsidP="00EC04D1">
            <w:pPr>
              <w:spacing w:after="0" w:line="240" w:lineRule="auto"/>
              <w:ind w:firstLine="567"/>
              <w:jc w:val="both"/>
              <w:rPr>
                <w:rFonts w:ascii="Times New Roman" w:hAnsi="Times New Roman"/>
                <w:sz w:val="24"/>
                <w:szCs w:val="24"/>
                <w:lang w:val="ro-RO"/>
              </w:rPr>
            </w:pPr>
          </w:p>
          <w:p w14:paraId="1D5F977D" w14:textId="77777777" w:rsidR="003916F1" w:rsidRDefault="003916F1" w:rsidP="002010EB">
            <w:pPr>
              <w:spacing w:after="0" w:line="240" w:lineRule="auto"/>
              <w:jc w:val="both"/>
              <w:rPr>
                <w:rFonts w:ascii="Times New Roman" w:hAnsi="Times New Roman"/>
                <w:b/>
                <w:color w:val="000000"/>
                <w:u w:val="single"/>
                <w:lang w:val="ro-RO"/>
              </w:rPr>
            </w:pPr>
            <w:r w:rsidRPr="003916F1">
              <w:rPr>
                <w:rFonts w:ascii="Times New Roman" w:hAnsi="Times New Roman"/>
                <w:b/>
                <w:color w:val="000000"/>
                <w:u w:val="single"/>
                <w:lang w:val="ro-RO"/>
              </w:rPr>
              <w:t>Condiţiile minime obligatorii cumulative</w:t>
            </w:r>
            <w:r w:rsidR="00235961" w:rsidRPr="003916F1">
              <w:rPr>
                <w:rFonts w:ascii="Times New Roman" w:hAnsi="Times New Roman"/>
                <w:b/>
                <w:color w:val="000000"/>
                <w:u w:val="single"/>
                <w:lang w:val="ro-RO"/>
              </w:rPr>
              <w:t xml:space="preserve"> </w:t>
            </w:r>
            <w:r w:rsidRPr="003916F1">
              <w:rPr>
                <w:rFonts w:ascii="Times New Roman" w:hAnsi="Times New Roman"/>
                <w:b/>
                <w:color w:val="000000"/>
                <w:u w:val="single"/>
                <w:lang w:val="ro-RO"/>
              </w:rPr>
              <w:t>pentru ocuparea funcţiei publice cu statut special vacante de nivel ierarhic profesional A03 sunt:</w:t>
            </w:r>
          </w:p>
          <w:p w14:paraId="774365AE" w14:textId="77777777" w:rsidR="00B13BCA" w:rsidRPr="00B13BCA" w:rsidRDefault="005B2262" w:rsidP="00B13BCA">
            <w:pPr>
              <w:numPr>
                <w:ilvl w:val="0"/>
                <w:numId w:val="29"/>
              </w:numPr>
              <w:spacing w:after="0" w:line="240" w:lineRule="auto"/>
              <w:jc w:val="both"/>
              <w:rPr>
                <w:rFonts w:ascii="Times New Roman" w:hAnsi="Times New Roman"/>
                <w:color w:val="000000"/>
                <w:sz w:val="24"/>
                <w:szCs w:val="24"/>
                <w:u w:val="single"/>
                <w:lang w:val="ro-RO"/>
              </w:rPr>
            </w:pPr>
            <w:r w:rsidRPr="005B2262">
              <w:rPr>
                <w:rFonts w:ascii="Times New Roman" w:hAnsi="Times New Roman"/>
                <w:color w:val="000000"/>
                <w:sz w:val="24"/>
                <w:szCs w:val="24"/>
                <w:lang w:val="ro-RO"/>
              </w:rPr>
              <w:t xml:space="preserve">să deţină funcţii de nivel B01 sau, dacă în structura subdiviziunii respective nu sunt </w:t>
            </w:r>
            <w:r w:rsidR="00B13BCA">
              <w:rPr>
                <w:rFonts w:ascii="Times New Roman" w:hAnsi="Times New Roman"/>
                <w:color w:val="000000"/>
                <w:sz w:val="24"/>
                <w:szCs w:val="24"/>
                <w:lang w:val="ro-RO"/>
              </w:rPr>
              <w:t xml:space="preserve">prevăzute </w:t>
            </w:r>
          </w:p>
          <w:p w14:paraId="6FA0CB27" w14:textId="77777777" w:rsidR="002010EB" w:rsidRPr="005B2262" w:rsidRDefault="005B2262" w:rsidP="00B13BCA">
            <w:pPr>
              <w:spacing w:after="0" w:line="240" w:lineRule="auto"/>
              <w:jc w:val="both"/>
              <w:rPr>
                <w:rFonts w:ascii="Times New Roman" w:hAnsi="Times New Roman"/>
                <w:color w:val="000000"/>
                <w:sz w:val="24"/>
                <w:szCs w:val="24"/>
                <w:u w:val="single"/>
                <w:lang w:val="ro-RO"/>
              </w:rPr>
            </w:pPr>
            <w:r w:rsidRPr="005B2262">
              <w:rPr>
                <w:rFonts w:ascii="Times New Roman" w:hAnsi="Times New Roman"/>
                <w:color w:val="000000"/>
                <w:sz w:val="24"/>
                <w:szCs w:val="24"/>
                <w:lang w:val="ro-RO"/>
              </w:rPr>
              <w:t>funcţii de nivelul B01, să aibă cel puţin 2 ani vechime în funcţii de nivelul B02 sau să fi avut anterior cel puţin un an vechime în funcţii de conducere;</w:t>
            </w:r>
          </w:p>
          <w:p w14:paraId="069E9C9E" w14:textId="77777777" w:rsidR="003916F1" w:rsidRDefault="00B13BCA" w:rsidP="00B13BCA">
            <w:pPr>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să fi absolvit un curs de management de bază/similar;</w:t>
            </w:r>
          </w:p>
          <w:p w14:paraId="0DEB2036" w14:textId="77777777" w:rsidR="00B10773" w:rsidRDefault="00B13BCA" w:rsidP="00B13BCA">
            <w:pPr>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să aibă cel puţin 3 ani experienţă profesională în domeniul de specialitate pentru care ur</w:t>
            </w:r>
            <w:r w:rsidR="00B10773">
              <w:rPr>
                <w:rFonts w:ascii="Times New Roman" w:hAnsi="Times New Roman"/>
                <w:sz w:val="24"/>
                <w:szCs w:val="24"/>
                <w:lang w:val="ro-RO"/>
              </w:rPr>
              <w:t>mează să</w:t>
            </w:r>
          </w:p>
          <w:p w14:paraId="103F5DAF" w14:textId="77777777" w:rsidR="00B13BCA" w:rsidRPr="00B10773" w:rsidRDefault="00B13BCA" w:rsidP="00B10773">
            <w:pPr>
              <w:spacing w:after="0" w:line="240" w:lineRule="auto"/>
              <w:jc w:val="both"/>
              <w:rPr>
                <w:rFonts w:ascii="Times New Roman" w:hAnsi="Times New Roman"/>
                <w:sz w:val="24"/>
                <w:szCs w:val="24"/>
                <w:lang w:val="ro-RO"/>
              </w:rPr>
            </w:pPr>
            <w:r>
              <w:rPr>
                <w:rFonts w:ascii="Times New Roman" w:hAnsi="Times New Roman"/>
                <w:sz w:val="24"/>
                <w:szCs w:val="24"/>
                <w:lang w:val="ro-RO"/>
              </w:rPr>
              <w:t>fie</w:t>
            </w:r>
            <w:r w:rsidR="00B10773">
              <w:rPr>
                <w:rFonts w:ascii="Times New Roman" w:hAnsi="Times New Roman"/>
                <w:sz w:val="24"/>
                <w:szCs w:val="24"/>
                <w:lang w:val="ro-RO"/>
              </w:rPr>
              <w:t xml:space="preserve"> </w:t>
            </w:r>
            <w:r w:rsidRPr="00B10773">
              <w:rPr>
                <w:rFonts w:ascii="Times New Roman" w:hAnsi="Times New Roman"/>
                <w:sz w:val="24"/>
                <w:szCs w:val="24"/>
                <w:lang w:val="ro-RO"/>
              </w:rPr>
              <w:t>promovat sau să participe la concurs;</w:t>
            </w:r>
          </w:p>
          <w:p w14:paraId="69F9C08A" w14:textId="77777777" w:rsidR="00B13BCA" w:rsidRDefault="00B13BCA" w:rsidP="00B13BCA">
            <w:pPr>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să deţină studii superioare de licenţă cu diplomă/echivalente corespunzător domeniului de</w:t>
            </w:r>
          </w:p>
          <w:p w14:paraId="2D5C504A" w14:textId="77777777" w:rsidR="00B13BCA" w:rsidRPr="00B13BCA" w:rsidRDefault="00B13BCA" w:rsidP="00B13BCA">
            <w:pPr>
              <w:spacing w:after="0" w:line="240" w:lineRule="auto"/>
              <w:jc w:val="both"/>
              <w:rPr>
                <w:rFonts w:ascii="Times New Roman" w:hAnsi="Times New Roman"/>
                <w:sz w:val="24"/>
                <w:szCs w:val="24"/>
                <w:lang w:val="ro-RO"/>
              </w:rPr>
            </w:pPr>
            <w:r w:rsidRPr="00B13BCA">
              <w:rPr>
                <w:rFonts w:ascii="Times New Roman" w:hAnsi="Times New Roman"/>
                <w:sz w:val="24"/>
                <w:szCs w:val="24"/>
                <w:lang w:val="ro-RO"/>
              </w:rPr>
              <w:t xml:space="preserve">specialitate; </w:t>
            </w:r>
          </w:p>
          <w:p w14:paraId="4980FEC6" w14:textId="77777777" w:rsidR="00B13BCA" w:rsidRDefault="00B13BCA" w:rsidP="00B13BCA">
            <w:pPr>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să nu se afle în perioada efectuării anchetei de serviciu sau sub urmărire penală şi să nu fie în</w:t>
            </w:r>
          </w:p>
          <w:p w14:paraId="74BACE3D" w14:textId="77777777" w:rsidR="00B13BCA" w:rsidRDefault="00B13BCA" w:rsidP="00B13BCA">
            <w:pPr>
              <w:spacing w:after="0" w:line="240" w:lineRule="auto"/>
              <w:jc w:val="both"/>
              <w:rPr>
                <w:rFonts w:ascii="Times New Roman" w:hAnsi="Times New Roman"/>
                <w:sz w:val="24"/>
                <w:szCs w:val="24"/>
                <w:lang w:val="ro-RO"/>
              </w:rPr>
            </w:pPr>
            <w:r>
              <w:rPr>
                <w:rFonts w:ascii="Times New Roman" w:hAnsi="Times New Roman"/>
                <w:sz w:val="24"/>
                <w:szCs w:val="24"/>
                <w:lang w:val="ro-RO"/>
              </w:rPr>
              <w:t>perioada acţiunii unei sancţiuni disciplinare;</w:t>
            </w:r>
          </w:p>
          <w:p w14:paraId="3D86F1F9" w14:textId="77777777" w:rsidR="00B13BCA" w:rsidRDefault="00B13BCA" w:rsidP="00B13BCA">
            <w:pPr>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să fi obţinut în urma evaluării anuale a performanţelor profesionale calificativul „foarte bine” la </w:t>
            </w:r>
          </w:p>
          <w:p w14:paraId="7CFDA203" w14:textId="77777777" w:rsidR="00B13BCA" w:rsidRDefault="00B13BCA" w:rsidP="00B13BCA">
            <w:pPr>
              <w:spacing w:after="0" w:line="240" w:lineRule="auto"/>
              <w:jc w:val="both"/>
              <w:rPr>
                <w:rFonts w:ascii="Times New Roman" w:hAnsi="Times New Roman"/>
                <w:sz w:val="24"/>
                <w:szCs w:val="24"/>
                <w:lang w:val="ro-RO"/>
              </w:rPr>
            </w:pPr>
            <w:r>
              <w:rPr>
                <w:rFonts w:ascii="Times New Roman" w:hAnsi="Times New Roman"/>
                <w:sz w:val="24"/>
                <w:szCs w:val="24"/>
                <w:lang w:val="ro-RO"/>
              </w:rPr>
              <w:t>ultima evaluare sau calificativul „bine” la ultimele două evaluări;</w:t>
            </w:r>
          </w:p>
          <w:p w14:paraId="293D5503" w14:textId="77777777" w:rsidR="001301C6" w:rsidRDefault="00FF2C82" w:rsidP="001301C6">
            <w:pPr>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să îndeplinească alte condiţii legale;</w:t>
            </w:r>
          </w:p>
          <w:p w14:paraId="5243117C" w14:textId="77777777" w:rsidR="00EC04D1" w:rsidRPr="00B10773" w:rsidRDefault="00EC04D1" w:rsidP="00EC04D1">
            <w:pPr>
              <w:spacing w:after="0" w:line="240" w:lineRule="auto"/>
              <w:rPr>
                <w:rFonts w:ascii="Times New Roman" w:hAnsi="Times New Roman"/>
                <w:b/>
                <w:sz w:val="24"/>
                <w:szCs w:val="24"/>
              </w:rPr>
            </w:pPr>
            <w:proofErr w:type="spellStart"/>
            <w:r w:rsidRPr="00B10773">
              <w:rPr>
                <w:rFonts w:ascii="Times New Roman" w:hAnsi="Times New Roman"/>
                <w:b/>
                <w:sz w:val="24"/>
                <w:szCs w:val="24"/>
              </w:rPr>
              <w:t>Cunoştinţe</w:t>
            </w:r>
            <w:proofErr w:type="spellEnd"/>
            <w:r w:rsidRPr="00B10773">
              <w:rPr>
                <w:rFonts w:ascii="Times New Roman" w:hAnsi="Times New Roman"/>
                <w:b/>
                <w:sz w:val="24"/>
                <w:szCs w:val="24"/>
              </w:rPr>
              <w:t>:</w:t>
            </w:r>
          </w:p>
          <w:p w14:paraId="7202A420" w14:textId="77777777" w:rsidR="00EC04D1" w:rsidRPr="00B10773" w:rsidRDefault="00EC04D1" w:rsidP="00EC04D1">
            <w:pPr>
              <w:numPr>
                <w:ilvl w:val="0"/>
                <w:numId w:val="22"/>
              </w:numPr>
              <w:tabs>
                <w:tab w:val="clear" w:pos="928"/>
                <w:tab w:val="left" w:pos="360"/>
                <w:tab w:val="num" w:pos="2160"/>
              </w:tabs>
              <w:spacing w:after="0" w:line="240" w:lineRule="auto"/>
              <w:ind w:left="0" w:firstLine="0"/>
              <w:jc w:val="both"/>
              <w:rPr>
                <w:rFonts w:ascii="Times New Roman" w:hAnsi="Times New Roman"/>
                <w:sz w:val="24"/>
                <w:szCs w:val="24"/>
              </w:rPr>
            </w:pPr>
            <w:proofErr w:type="spellStart"/>
            <w:r w:rsidRPr="00B10773">
              <w:rPr>
                <w:rFonts w:ascii="Times New Roman" w:hAnsi="Times New Roman"/>
                <w:sz w:val="24"/>
                <w:szCs w:val="24"/>
              </w:rPr>
              <w:t>cunoaşterea</w:t>
            </w:r>
            <w:proofErr w:type="spellEnd"/>
            <w:r w:rsidRPr="00B10773">
              <w:rPr>
                <w:rFonts w:ascii="Times New Roman" w:hAnsi="Times New Roman"/>
                <w:sz w:val="24"/>
                <w:szCs w:val="24"/>
              </w:rPr>
              <w:t xml:space="preserve"> </w:t>
            </w:r>
            <w:proofErr w:type="spellStart"/>
            <w:r w:rsidRPr="00B10773">
              <w:rPr>
                <w:rFonts w:ascii="Times New Roman" w:hAnsi="Times New Roman"/>
                <w:sz w:val="24"/>
                <w:szCs w:val="24"/>
              </w:rPr>
              <w:t>legislaţiei</w:t>
            </w:r>
            <w:proofErr w:type="spellEnd"/>
            <w:r w:rsidRPr="00B10773">
              <w:rPr>
                <w:rFonts w:ascii="Times New Roman" w:hAnsi="Times New Roman"/>
                <w:sz w:val="24"/>
                <w:szCs w:val="24"/>
              </w:rPr>
              <w:t xml:space="preserve"> </w:t>
            </w:r>
            <w:proofErr w:type="spellStart"/>
            <w:r w:rsidRPr="00B10773">
              <w:rPr>
                <w:rFonts w:ascii="Times New Roman" w:hAnsi="Times New Roman"/>
                <w:sz w:val="24"/>
                <w:szCs w:val="24"/>
              </w:rPr>
              <w:t>în</w:t>
            </w:r>
            <w:proofErr w:type="spellEnd"/>
            <w:r w:rsidRPr="00B10773">
              <w:rPr>
                <w:rFonts w:ascii="Times New Roman" w:hAnsi="Times New Roman"/>
                <w:sz w:val="24"/>
                <w:szCs w:val="24"/>
              </w:rPr>
              <w:t xml:space="preserve"> </w:t>
            </w:r>
            <w:proofErr w:type="spellStart"/>
            <w:r w:rsidRPr="00B10773">
              <w:rPr>
                <w:rFonts w:ascii="Times New Roman" w:hAnsi="Times New Roman"/>
                <w:sz w:val="24"/>
                <w:szCs w:val="24"/>
              </w:rPr>
              <w:t>domeniu</w:t>
            </w:r>
            <w:proofErr w:type="spellEnd"/>
            <w:r w:rsidRPr="00B10773">
              <w:rPr>
                <w:rFonts w:ascii="Times New Roman" w:hAnsi="Times New Roman"/>
                <w:sz w:val="24"/>
                <w:szCs w:val="24"/>
              </w:rPr>
              <w:t>;</w:t>
            </w:r>
          </w:p>
          <w:p w14:paraId="6A5F56E9" w14:textId="77777777" w:rsidR="00EC04D1" w:rsidRPr="00A5034B" w:rsidRDefault="00EC04D1" w:rsidP="00EC04D1">
            <w:pPr>
              <w:numPr>
                <w:ilvl w:val="0"/>
                <w:numId w:val="22"/>
              </w:numPr>
              <w:tabs>
                <w:tab w:val="clear" w:pos="928"/>
                <w:tab w:val="left" w:pos="180"/>
                <w:tab w:val="num" w:pos="2160"/>
              </w:tabs>
              <w:spacing w:after="0" w:line="240" w:lineRule="auto"/>
              <w:ind w:left="0" w:firstLine="0"/>
              <w:jc w:val="both"/>
              <w:rPr>
                <w:rFonts w:ascii="Times New Roman" w:hAnsi="Times New Roman"/>
                <w:sz w:val="24"/>
                <w:szCs w:val="24"/>
                <w:lang w:val="en-US"/>
              </w:rPr>
            </w:pPr>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cunoaşterea</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acţiunilor</w:t>
            </w:r>
            <w:proofErr w:type="spellEnd"/>
            <w:r w:rsidRPr="00A5034B">
              <w:rPr>
                <w:rFonts w:ascii="Times New Roman" w:hAnsi="Times New Roman"/>
                <w:sz w:val="24"/>
                <w:szCs w:val="24"/>
                <w:lang w:val="en-US"/>
              </w:rPr>
              <w:t xml:space="preserve"> de </w:t>
            </w:r>
            <w:proofErr w:type="spellStart"/>
            <w:r w:rsidRPr="00A5034B">
              <w:rPr>
                <w:rFonts w:ascii="Times New Roman" w:hAnsi="Times New Roman"/>
                <w:sz w:val="24"/>
                <w:szCs w:val="24"/>
                <w:lang w:val="en-US"/>
              </w:rPr>
              <w:t>organizare</w:t>
            </w:r>
            <w:proofErr w:type="spellEnd"/>
            <w:r w:rsidRPr="00A5034B">
              <w:rPr>
                <w:rFonts w:ascii="Times New Roman" w:hAnsi="Times New Roman"/>
                <w:sz w:val="24"/>
                <w:szCs w:val="24"/>
                <w:lang w:val="en-US"/>
              </w:rPr>
              <w:t xml:space="preserve"> a </w:t>
            </w:r>
            <w:proofErr w:type="spellStart"/>
            <w:r w:rsidRPr="00A5034B">
              <w:rPr>
                <w:rFonts w:ascii="Times New Roman" w:hAnsi="Times New Roman"/>
                <w:sz w:val="24"/>
                <w:szCs w:val="24"/>
                <w:lang w:val="en-US"/>
              </w:rPr>
              <w:t>intervenţiilor</w:t>
            </w:r>
            <w:proofErr w:type="spellEnd"/>
            <w:r w:rsidRPr="00A5034B">
              <w:rPr>
                <w:rFonts w:ascii="Times New Roman" w:hAnsi="Times New Roman"/>
                <w:sz w:val="24"/>
                <w:szCs w:val="24"/>
                <w:lang w:val="en-US"/>
              </w:rPr>
              <w:t xml:space="preserve"> la </w:t>
            </w:r>
            <w:proofErr w:type="spellStart"/>
            <w:r w:rsidRPr="00A5034B">
              <w:rPr>
                <w:rFonts w:ascii="Times New Roman" w:hAnsi="Times New Roman"/>
                <w:sz w:val="24"/>
                <w:szCs w:val="24"/>
                <w:lang w:val="en-US"/>
              </w:rPr>
              <w:t>lichidarea</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consecinţelor</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situaţiilor</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excepţionale</w:t>
            </w:r>
            <w:proofErr w:type="spellEnd"/>
            <w:r w:rsidRPr="00A5034B">
              <w:rPr>
                <w:rFonts w:ascii="Times New Roman" w:hAnsi="Times New Roman"/>
                <w:sz w:val="24"/>
                <w:szCs w:val="24"/>
                <w:lang w:val="en-US"/>
              </w:rPr>
              <w:t>;</w:t>
            </w:r>
          </w:p>
          <w:p w14:paraId="66960913" w14:textId="77777777" w:rsidR="00EC04D1" w:rsidRPr="00A5034B" w:rsidRDefault="00EC04D1" w:rsidP="00EC04D1">
            <w:pPr>
              <w:numPr>
                <w:ilvl w:val="0"/>
                <w:numId w:val="22"/>
              </w:numPr>
              <w:tabs>
                <w:tab w:val="clear" w:pos="928"/>
                <w:tab w:val="left" w:pos="180"/>
                <w:tab w:val="num" w:pos="2160"/>
              </w:tabs>
              <w:spacing w:after="0" w:line="240" w:lineRule="auto"/>
              <w:ind w:left="0" w:firstLine="0"/>
              <w:jc w:val="both"/>
              <w:rPr>
                <w:rFonts w:ascii="Times New Roman" w:hAnsi="Times New Roman"/>
                <w:sz w:val="24"/>
                <w:szCs w:val="24"/>
                <w:lang w:val="en-US"/>
              </w:rPr>
            </w:pPr>
            <w:r w:rsidRPr="00A5034B">
              <w:rPr>
                <w:rFonts w:ascii="Times New Roman" w:hAnsi="Times New Roman"/>
                <w:sz w:val="24"/>
                <w:szCs w:val="24"/>
                <w:lang w:val="en-US"/>
              </w:rPr>
              <w:t xml:space="preserve">   </w:t>
            </w:r>
            <w:proofErr w:type="spellStart"/>
            <w:r w:rsidR="00B10773" w:rsidRPr="00A5034B">
              <w:rPr>
                <w:rFonts w:ascii="Times New Roman" w:hAnsi="Times New Roman"/>
                <w:sz w:val="24"/>
                <w:szCs w:val="24"/>
                <w:lang w:val="en-US"/>
              </w:rPr>
              <w:t>cunoaşterea</w:t>
            </w:r>
            <w:proofErr w:type="spellEnd"/>
            <w:r w:rsidR="00B10773" w:rsidRPr="00A5034B">
              <w:rPr>
                <w:rFonts w:ascii="Times New Roman" w:hAnsi="Times New Roman"/>
                <w:sz w:val="24"/>
                <w:szCs w:val="24"/>
                <w:lang w:val="en-US"/>
              </w:rPr>
              <w:t xml:space="preserve"> </w:t>
            </w:r>
            <w:proofErr w:type="spellStart"/>
            <w:r w:rsidR="00B10773" w:rsidRPr="00A5034B">
              <w:rPr>
                <w:rFonts w:ascii="Times New Roman" w:hAnsi="Times New Roman"/>
                <w:sz w:val="24"/>
                <w:szCs w:val="24"/>
                <w:lang w:val="en-US"/>
              </w:rPr>
              <w:t>regulilor</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tehnicii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securităţii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şi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respectarea</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lor</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pe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parcursul</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desfăşurării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lucrărilor</w:t>
            </w:r>
            <w:proofErr w:type="spellEnd"/>
            <w:r w:rsidRPr="00A5034B">
              <w:rPr>
                <w:rFonts w:ascii="Times New Roman" w:hAnsi="Times New Roman"/>
                <w:sz w:val="24"/>
                <w:szCs w:val="24"/>
                <w:lang w:val="en-US"/>
              </w:rPr>
              <w:t xml:space="preserve"> de </w:t>
            </w:r>
            <w:proofErr w:type="spellStart"/>
            <w:r w:rsidRPr="00A5034B">
              <w:rPr>
                <w:rFonts w:ascii="Times New Roman" w:hAnsi="Times New Roman"/>
                <w:sz w:val="24"/>
                <w:szCs w:val="24"/>
                <w:lang w:val="en-US"/>
              </w:rPr>
              <w:t>salvare-deblocare</w:t>
            </w:r>
            <w:proofErr w:type="spellEnd"/>
            <w:r w:rsidRPr="00A5034B">
              <w:rPr>
                <w:rFonts w:ascii="Times New Roman" w:hAnsi="Times New Roman"/>
                <w:sz w:val="24"/>
                <w:szCs w:val="24"/>
                <w:lang w:val="en-US"/>
              </w:rPr>
              <w:t>;</w:t>
            </w:r>
          </w:p>
          <w:p w14:paraId="24E71557" w14:textId="77777777" w:rsidR="00EC04D1" w:rsidRPr="00A5034B" w:rsidRDefault="00EC04D1" w:rsidP="00EC04D1">
            <w:pPr>
              <w:numPr>
                <w:ilvl w:val="0"/>
                <w:numId w:val="22"/>
              </w:numPr>
              <w:tabs>
                <w:tab w:val="clear" w:pos="928"/>
                <w:tab w:val="num" w:pos="360"/>
                <w:tab w:val="num" w:pos="720"/>
                <w:tab w:val="num" w:pos="2160"/>
              </w:tabs>
              <w:spacing w:after="0" w:line="240" w:lineRule="auto"/>
              <w:ind w:left="360"/>
              <w:jc w:val="both"/>
              <w:rPr>
                <w:rFonts w:ascii="Times New Roman" w:hAnsi="Times New Roman"/>
                <w:sz w:val="24"/>
                <w:szCs w:val="24"/>
                <w:lang w:val="en-US"/>
              </w:rPr>
            </w:pPr>
            <w:proofErr w:type="spellStart"/>
            <w:proofErr w:type="gramStart"/>
            <w:r w:rsidRPr="00A5034B">
              <w:rPr>
                <w:rFonts w:ascii="Times New Roman" w:hAnsi="Times New Roman"/>
                <w:sz w:val="24"/>
                <w:szCs w:val="24"/>
                <w:lang w:val="en-US"/>
              </w:rPr>
              <w:t>cunoaşterea</w:t>
            </w:r>
            <w:proofErr w:type="spellEnd"/>
            <w:proofErr w:type="gram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unei</w:t>
            </w:r>
            <w:proofErr w:type="spellEnd"/>
            <w:r w:rsidRPr="00A5034B">
              <w:rPr>
                <w:rFonts w:ascii="Times New Roman" w:hAnsi="Times New Roman"/>
                <w:sz w:val="24"/>
                <w:szCs w:val="24"/>
                <w:lang w:val="en-US"/>
              </w:rPr>
              <w:t xml:space="preserve"> limbi de </w:t>
            </w:r>
            <w:proofErr w:type="spellStart"/>
            <w:r w:rsidRPr="00A5034B">
              <w:rPr>
                <w:rFonts w:ascii="Times New Roman" w:hAnsi="Times New Roman"/>
                <w:sz w:val="24"/>
                <w:szCs w:val="24"/>
                <w:lang w:val="en-US"/>
              </w:rPr>
              <w:t>circulaţie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internaţională</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engleza</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franceza</w:t>
            </w:r>
            <w:proofErr w:type="spellEnd"/>
            <w:r w:rsidRPr="00A5034B">
              <w:rPr>
                <w:rFonts w:ascii="Times New Roman" w:hAnsi="Times New Roman"/>
                <w:sz w:val="24"/>
                <w:szCs w:val="24"/>
                <w:lang w:val="en-US"/>
              </w:rPr>
              <w:t xml:space="preserve">) la </w:t>
            </w:r>
            <w:proofErr w:type="spellStart"/>
            <w:r w:rsidRPr="00A5034B">
              <w:rPr>
                <w:rFonts w:ascii="Times New Roman" w:hAnsi="Times New Roman"/>
                <w:sz w:val="24"/>
                <w:szCs w:val="24"/>
                <w:lang w:val="en-US"/>
              </w:rPr>
              <w:t>nivel</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cel</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puţin</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intermediar</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citit</w:t>
            </w:r>
            <w:proofErr w:type="spellEnd"/>
            <w:r w:rsidRPr="00A5034B">
              <w:rPr>
                <w:rFonts w:ascii="Times New Roman" w:hAnsi="Times New Roman"/>
                <w:sz w:val="24"/>
                <w:szCs w:val="24"/>
                <w:lang w:val="en-US"/>
              </w:rPr>
              <w:t>/</w:t>
            </w:r>
            <w:proofErr w:type="spellStart"/>
            <w:r w:rsidRPr="00A5034B">
              <w:rPr>
                <w:rFonts w:ascii="Times New Roman" w:hAnsi="Times New Roman"/>
                <w:sz w:val="24"/>
                <w:szCs w:val="24"/>
                <w:lang w:val="en-US"/>
              </w:rPr>
              <w:t>scris</w:t>
            </w:r>
            <w:proofErr w:type="spellEnd"/>
            <w:r w:rsidRPr="00A5034B">
              <w:rPr>
                <w:rFonts w:ascii="Times New Roman" w:hAnsi="Times New Roman"/>
                <w:sz w:val="24"/>
                <w:szCs w:val="24"/>
                <w:lang w:val="en-US"/>
              </w:rPr>
              <w:t>/</w:t>
            </w:r>
            <w:proofErr w:type="spellStart"/>
            <w:r w:rsidRPr="00A5034B">
              <w:rPr>
                <w:rFonts w:ascii="Times New Roman" w:hAnsi="Times New Roman"/>
                <w:sz w:val="24"/>
                <w:szCs w:val="24"/>
                <w:lang w:val="en-US"/>
              </w:rPr>
              <w:t>vorbit</w:t>
            </w:r>
            <w:proofErr w:type="spellEnd"/>
            <w:r w:rsidRPr="00A5034B">
              <w:rPr>
                <w:rFonts w:ascii="Times New Roman" w:hAnsi="Times New Roman"/>
                <w:sz w:val="24"/>
                <w:szCs w:val="24"/>
                <w:lang w:val="en-US"/>
              </w:rPr>
              <w:t>).</w:t>
            </w:r>
          </w:p>
          <w:p w14:paraId="502A729C" w14:textId="77777777" w:rsidR="00EC04D1" w:rsidRPr="00A5034B" w:rsidRDefault="00EC04D1" w:rsidP="00EC04D1">
            <w:pPr>
              <w:spacing w:after="0" w:line="240" w:lineRule="auto"/>
              <w:jc w:val="both"/>
              <w:rPr>
                <w:rFonts w:ascii="Times New Roman" w:hAnsi="Times New Roman"/>
                <w:sz w:val="24"/>
                <w:szCs w:val="24"/>
                <w:lang w:val="en-US"/>
              </w:rPr>
            </w:pPr>
            <w:proofErr w:type="spellStart"/>
            <w:r w:rsidRPr="00A5034B">
              <w:rPr>
                <w:rFonts w:ascii="Times New Roman" w:hAnsi="Times New Roman"/>
                <w:b/>
                <w:sz w:val="24"/>
                <w:szCs w:val="24"/>
                <w:lang w:val="en-US"/>
              </w:rPr>
              <w:t>Abilităţi</w:t>
            </w:r>
            <w:proofErr w:type="spellEnd"/>
            <w:r w:rsidRPr="00A5034B">
              <w:rPr>
                <w:rFonts w:ascii="Times New Roman" w:hAnsi="Times New Roman"/>
                <w:b/>
                <w:sz w:val="24"/>
                <w:szCs w:val="24"/>
                <w:lang w:val="en-US"/>
              </w:rPr>
              <w:t>:</w:t>
            </w:r>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organizare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motivare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luare</w:t>
            </w:r>
            <w:proofErr w:type="spellEnd"/>
            <w:r w:rsidRPr="00A5034B">
              <w:rPr>
                <w:rFonts w:ascii="Times New Roman" w:hAnsi="Times New Roman"/>
                <w:sz w:val="24"/>
                <w:szCs w:val="24"/>
                <w:lang w:val="en-US"/>
              </w:rPr>
              <w:t xml:space="preserve"> a </w:t>
            </w:r>
            <w:proofErr w:type="spellStart"/>
            <w:r w:rsidRPr="00A5034B">
              <w:rPr>
                <w:rFonts w:ascii="Times New Roman" w:hAnsi="Times New Roman"/>
                <w:sz w:val="24"/>
                <w:szCs w:val="24"/>
                <w:lang w:val="en-US"/>
              </w:rPr>
              <w:t>deciziilor</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instruire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mobilizare</w:t>
            </w:r>
            <w:proofErr w:type="spellEnd"/>
            <w:r w:rsidRPr="00A5034B">
              <w:rPr>
                <w:rFonts w:ascii="Times New Roman" w:hAnsi="Times New Roman"/>
                <w:sz w:val="24"/>
                <w:szCs w:val="24"/>
                <w:lang w:val="en-US"/>
              </w:rPr>
              <w:t xml:space="preserve"> de sine </w:t>
            </w:r>
            <w:proofErr w:type="spellStart"/>
            <w:r w:rsidRPr="00A5034B">
              <w:rPr>
                <w:rFonts w:ascii="Times New Roman" w:hAnsi="Times New Roman"/>
                <w:sz w:val="24"/>
                <w:szCs w:val="24"/>
                <w:lang w:val="en-US"/>
              </w:rPr>
              <w:t>şi</w:t>
            </w:r>
            <w:proofErr w:type="spellEnd"/>
            <w:r w:rsidRPr="00A5034B">
              <w:rPr>
                <w:rFonts w:ascii="Times New Roman" w:hAnsi="Times New Roman"/>
                <w:sz w:val="24"/>
                <w:szCs w:val="24"/>
                <w:lang w:val="en-US"/>
              </w:rPr>
              <w:t xml:space="preserve"> a </w:t>
            </w:r>
            <w:proofErr w:type="spellStart"/>
            <w:r w:rsidRPr="00A5034B">
              <w:rPr>
                <w:rFonts w:ascii="Times New Roman" w:hAnsi="Times New Roman"/>
                <w:sz w:val="24"/>
                <w:szCs w:val="24"/>
                <w:lang w:val="en-US"/>
              </w:rPr>
              <w:t>echipei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îndeplinirea</w:t>
            </w:r>
            <w:proofErr w:type="spellEnd"/>
            <w:r w:rsidRPr="00A5034B">
              <w:rPr>
                <w:rFonts w:ascii="Times New Roman" w:hAnsi="Times New Roman"/>
                <w:sz w:val="24"/>
                <w:szCs w:val="24"/>
                <w:lang w:val="en-US"/>
              </w:rPr>
              <w:t xml:space="preserve"> la </w:t>
            </w:r>
            <w:proofErr w:type="spellStart"/>
            <w:r w:rsidRPr="00A5034B">
              <w:rPr>
                <w:rFonts w:ascii="Times New Roman" w:hAnsi="Times New Roman"/>
                <w:sz w:val="24"/>
                <w:szCs w:val="24"/>
                <w:lang w:val="en-US"/>
              </w:rPr>
              <w:t>timp</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şi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corect</w:t>
            </w:r>
            <w:proofErr w:type="spellEnd"/>
            <w:r w:rsidRPr="00A5034B">
              <w:rPr>
                <w:rFonts w:ascii="Times New Roman" w:hAnsi="Times New Roman"/>
                <w:sz w:val="24"/>
                <w:szCs w:val="24"/>
                <w:lang w:val="en-US"/>
              </w:rPr>
              <w:t xml:space="preserve"> a </w:t>
            </w:r>
            <w:proofErr w:type="spellStart"/>
            <w:r w:rsidRPr="00A5034B">
              <w:rPr>
                <w:rFonts w:ascii="Times New Roman" w:hAnsi="Times New Roman"/>
                <w:sz w:val="24"/>
                <w:szCs w:val="24"/>
                <w:lang w:val="en-US"/>
              </w:rPr>
              <w:t>sarcinilor</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puse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să</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respecte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disciplina</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militară</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comunicare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eficientă</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fizic</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dezvoltat</w:t>
            </w:r>
            <w:proofErr w:type="spellEnd"/>
            <w:r w:rsidRPr="00A5034B">
              <w:rPr>
                <w:rFonts w:ascii="Times New Roman" w:hAnsi="Times New Roman"/>
                <w:sz w:val="24"/>
                <w:szCs w:val="24"/>
                <w:lang w:val="en-US"/>
              </w:rPr>
              <w:t>.</w:t>
            </w:r>
          </w:p>
          <w:p w14:paraId="077BB9DF" w14:textId="77777777" w:rsidR="00EC04D1" w:rsidRPr="00A5034B" w:rsidRDefault="00EC04D1" w:rsidP="00EC04D1">
            <w:pPr>
              <w:spacing w:after="0" w:line="240" w:lineRule="auto"/>
              <w:jc w:val="both"/>
              <w:rPr>
                <w:rFonts w:ascii="Times New Roman" w:hAnsi="Times New Roman"/>
                <w:sz w:val="24"/>
                <w:szCs w:val="24"/>
                <w:lang w:val="en-US"/>
              </w:rPr>
            </w:pPr>
            <w:proofErr w:type="spellStart"/>
            <w:r w:rsidRPr="00A5034B">
              <w:rPr>
                <w:rFonts w:ascii="Times New Roman" w:hAnsi="Times New Roman"/>
                <w:b/>
                <w:sz w:val="24"/>
                <w:szCs w:val="24"/>
                <w:lang w:val="en-US"/>
              </w:rPr>
              <w:t>Atitudini</w:t>
            </w:r>
            <w:proofErr w:type="spellEnd"/>
            <w:r w:rsidRPr="00A5034B">
              <w:rPr>
                <w:rFonts w:ascii="Times New Roman" w:hAnsi="Times New Roman"/>
                <w:b/>
                <w:sz w:val="24"/>
                <w:szCs w:val="24"/>
                <w:lang w:val="en-US"/>
              </w:rPr>
              <w:t>/</w:t>
            </w:r>
            <w:proofErr w:type="spellStart"/>
            <w:r w:rsidRPr="00A5034B">
              <w:rPr>
                <w:rFonts w:ascii="Times New Roman" w:hAnsi="Times New Roman"/>
                <w:b/>
                <w:sz w:val="24"/>
                <w:szCs w:val="24"/>
                <w:lang w:val="en-US"/>
              </w:rPr>
              <w:t>comportamente</w:t>
            </w:r>
            <w:proofErr w:type="spellEnd"/>
            <w:r w:rsidRPr="00A5034B">
              <w:rPr>
                <w:rFonts w:ascii="Times New Roman" w:hAnsi="Times New Roman"/>
                <w:b/>
                <w:sz w:val="24"/>
                <w:szCs w:val="24"/>
                <w:lang w:val="en-US"/>
              </w:rPr>
              <w:t>:</w:t>
            </w:r>
            <w:r w:rsidRPr="00A5034B">
              <w:rPr>
                <w:rFonts w:ascii="Times New Roman" w:hAnsi="Times New Roman"/>
                <w:sz w:val="24"/>
                <w:szCs w:val="24"/>
                <w:lang w:val="en-US"/>
              </w:rPr>
              <w:t xml:space="preserve"> respect </w:t>
            </w:r>
            <w:proofErr w:type="spellStart"/>
            <w:r w:rsidRPr="00A5034B">
              <w:rPr>
                <w:rFonts w:ascii="Times New Roman" w:hAnsi="Times New Roman"/>
                <w:sz w:val="24"/>
                <w:szCs w:val="24"/>
                <w:lang w:val="en-US"/>
              </w:rPr>
              <w:t>faţă</w:t>
            </w:r>
            <w:proofErr w:type="spellEnd"/>
            <w:r w:rsidRPr="00A5034B">
              <w:rPr>
                <w:rFonts w:ascii="Times New Roman" w:hAnsi="Times New Roman"/>
                <w:sz w:val="24"/>
                <w:szCs w:val="24"/>
                <w:lang w:val="en-US"/>
              </w:rPr>
              <w:t xml:space="preserve"> de </w:t>
            </w:r>
            <w:proofErr w:type="spellStart"/>
            <w:r w:rsidRPr="00A5034B">
              <w:rPr>
                <w:rFonts w:ascii="Times New Roman" w:hAnsi="Times New Roman"/>
                <w:sz w:val="24"/>
                <w:szCs w:val="24"/>
                <w:lang w:val="en-US"/>
              </w:rPr>
              <w:t>oameni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flexibilitate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disciplină</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responsabilitate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rezistentă</w:t>
            </w:r>
            <w:proofErr w:type="spellEnd"/>
            <w:r w:rsidRPr="00A5034B">
              <w:rPr>
                <w:rFonts w:ascii="Times New Roman" w:hAnsi="Times New Roman"/>
                <w:sz w:val="24"/>
                <w:szCs w:val="24"/>
                <w:lang w:val="en-US"/>
              </w:rPr>
              <w:t xml:space="preserve"> la </w:t>
            </w:r>
            <w:proofErr w:type="spellStart"/>
            <w:r w:rsidRPr="00A5034B">
              <w:rPr>
                <w:rFonts w:ascii="Times New Roman" w:hAnsi="Times New Roman"/>
                <w:sz w:val="24"/>
                <w:szCs w:val="24"/>
                <w:lang w:val="en-US"/>
              </w:rPr>
              <w:t>efort</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şi</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stres</w:t>
            </w:r>
            <w:proofErr w:type="spellEnd"/>
            <w:r w:rsidRPr="00A5034B">
              <w:rPr>
                <w:rFonts w:ascii="Times New Roman" w:hAnsi="Times New Roman"/>
                <w:sz w:val="24"/>
                <w:szCs w:val="24"/>
                <w:lang w:val="en-US"/>
              </w:rPr>
              <w:t xml:space="preserve">, </w:t>
            </w:r>
            <w:proofErr w:type="spellStart"/>
            <w:proofErr w:type="gramStart"/>
            <w:r w:rsidRPr="00A5034B">
              <w:rPr>
                <w:rFonts w:ascii="Times New Roman" w:hAnsi="Times New Roman"/>
                <w:sz w:val="24"/>
                <w:szCs w:val="24"/>
                <w:lang w:val="en-US"/>
              </w:rPr>
              <w:t>tendinţă</w:t>
            </w:r>
            <w:proofErr w:type="spellEnd"/>
            <w:proofErr w:type="gram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spre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dezvoltare</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profesională</w:t>
            </w:r>
            <w:proofErr w:type="spellEnd"/>
            <w:r w:rsidRPr="00A5034B">
              <w:rPr>
                <w:rFonts w:ascii="Times New Roman" w:hAnsi="Times New Roman"/>
                <w:sz w:val="24"/>
                <w:szCs w:val="24"/>
                <w:lang w:val="en-US"/>
              </w:rPr>
              <w:t xml:space="preserve"> </w:t>
            </w:r>
            <w:proofErr w:type="spellStart"/>
            <w:r w:rsidRPr="00A5034B">
              <w:rPr>
                <w:rFonts w:ascii="Times New Roman" w:hAnsi="Times New Roman"/>
                <w:sz w:val="24"/>
                <w:szCs w:val="24"/>
                <w:lang w:val="en-US"/>
              </w:rPr>
              <w:t>continuă</w:t>
            </w:r>
            <w:proofErr w:type="spellEnd"/>
            <w:r w:rsidRPr="00A5034B">
              <w:rPr>
                <w:rFonts w:ascii="Times New Roman" w:hAnsi="Times New Roman"/>
                <w:sz w:val="24"/>
                <w:szCs w:val="24"/>
                <w:lang w:val="en-US"/>
              </w:rPr>
              <w:t xml:space="preserve">. </w:t>
            </w:r>
          </w:p>
          <w:p w14:paraId="30964268" w14:textId="77777777" w:rsidR="00EC04D1" w:rsidRPr="00E92479" w:rsidRDefault="00EC04D1" w:rsidP="00E92479">
            <w:pPr>
              <w:spacing w:after="0"/>
              <w:jc w:val="both"/>
              <w:rPr>
                <w:rFonts w:ascii="Times New Roman" w:hAnsi="Times New Roman"/>
                <w:sz w:val="24"/>
                <w:szCs w:val="24"/>
                <w:lang w:val="ro-RO"/>
              </w:rPr>
            </w:pPr>
          </w:p>
          <w:p w14:paraId="0F7E5192" w14:textId="50EBF010" w:rsidR="00F7096B" w:rsidRPr="00A55FDA" w:rsidRDefault="00A045D1" w:rsidP="00A55FDA">
            <w:pPr>
              <w:spacing w:after="0" w:line="360" w:lineRule="auto"/>
              <w:jc w:val="both"/>
              <w:rPr>
                <w:rFonts w:ascii="Times New Roman" w:hAnsi="Times New Roman"/>
                <w:b/>
                <w:i/>
                <w:color w:val="7030A0"/>
                <w:sz w:val="28"/>
                <w:szCs w:val="28"/>
                <w:u w:val="single"/>
                <w:vertAlign w:val="superscript"/>
                <w:lang w:val="ro-RO"/>
              </w:rPr>
            </w:pPr>
            <w:r>
              <w:rPr>
                <w:rFonts w:ascii="Times New Roman" w:hAnsi="Times New Roman"/>
                <w:b/>
                <w:i/>
                <w:color w:val="7030A0"/>
                <w:sz w:val="28"/>
                <w:szCs w:val="28"/>
                <w:lang w:val="ro-RO"/>
              </w:rPr>
              <w:t xml:space="preserve">  </w:t>
            </w:r>
            <w:r w:rsidR="00F7096B" w:rsidRPr="00A55FDA">
              <w:rPr>
                <w:rFonts w:ascii="Times New Roman" w:hAnsi="Times New Roman"/>
                <w:b/>
                <w:i/>
                <w:color w:val="7030A0"/>
                <w:sz w:val="28"/>
                <w:szCs w:val="28"/>
                <w:u w:val="single"/>
                <w:lang w:val="ro-RO"/>
              </w:rPr>
              <w:t>Data limit</w:t>
            </w:r>
            <w:r w:rsidR="00F7096B">
              <w:rPr>
                <w:rFonts w:ascii="Times New Roman" w:hAnsi="Times New Roman"/>
                <w:b/>
                <w:i/>
                <w:color w:val="7030A0"/>
                <w:sz w:val="28"/>
                <w:szCs w:val="28"/>
                <w:u w:val="single"/>
                <w:lang w:val="ro-RO"/>
              </w:rPr>
              <w:t>ă</w:t>
            </w:r>
            <w:r w:rsidR="00F7096B" w:rsidRPr="00A55FDA">
              <w:rPr>
                <w:rFonts w:ascii="Times New Roman" w:hAnsi="Times New Roman"/>
                <w:b/>
                <w:i/>
                <w:color w:val="7030A0"/>
                <w:sz w:val="28"/>
                <w:szCs w:val="28"/>
                <w:u w:val="single"/>
                <w:lang w:val="ro-RO"/>
              </w:rPr>
              <w:t xml:space="preserve"> p</w:t>
            </w:r>
            <w:r w:rsidR="008407E5">
              <w:rPr>
                <w:rFonts w:ascii="Times New Roman" w:hAnsi="Times New Roman"/>
                <w:b/>
                <w:i/>
                <w:color w:val="7030A0"/>
                <w:sz w:val="28"/>
                <w:szCs w:val="28"/>
                <w:u w:val="single"/>
                <w:lang w:val="ro-RO"/>
              </w:rPr>
              <w:t>â</w:t>
            </w:r>
            <w:r w:rsidR="00F7096B" w:rsidRPr="00A55FDA">
              <w:rPr>
                <w:rFonts w:ascii="Times New Roman" w:hAnsi="Times New Roman"/>
                <w:b/>
                <w:i/>
                <w:color w:val="7030A0"/>
                <w:sz w:val="28"/>
                <w:szCs w:val="28"/>
                <w:u w:val="single"/>
                <w:lang w:val="ro-RO"/>
              </w:rPr>
              <w:t>n</w:t>
            </w:r>
            <w:r w:rsidR="00F7096B">
              <w:rPr>
                <w:rFonts w:ascii="Times New Roman" w:hAnsi="Times New Roman"/>
                <w:b/>
                <w:i/>
                <w:color w:val="7030A0"/>
                <w:sz w:val="28"/>
                <w:szCs w:val="28"/>
                <w:u w:val="single"/>
                <w:lang w:val="ro-RO"/>
              </w:rPr>
              <w:t>ă</w:t>
            </w:r>
            <w:r w:rsidR="00F7096B" w:rsidRPr="00A55FDA">
              <w:rPr>
                <w:rFonts w:ascii="Times New Roman" w:hAnsi="Times New Roman"/>
                <w:b/>
                <w:i/>
                <w:color w:val="7030A0"/>
                <w:sz w:val="28"/>
                <w:szCs w:val="28"/>
                <w:u w:val="single"/>
                <w:lang w:val="ro-RO"/>
              </w:rPr>
              <w:t xml:space="preserve"> la care poa</w:t>
            </w:r>
            <w:r w:rsidR="0012685B">
              <w:rPr>
                <w:rFonts w:ascii="Times New Roman" w:hAnsi="Times New Roman"/>
                <w:b/>
                <w:i/>
                <w:color w:val="7030A0"/>
                <w:sz w:val="28"/>
                <w:szCs w:val="28"/>
                <w:u w:val="single"/>
                <w:lang w:val="ro-RO"/>
              </w:rPr>
              <w:t xml:space="preserve">te fi depus Dosarul de concurs </w:t>
            </w:r>
            <w:r w:rsidR="00DB2E37">
              <w:rPr>
                <w:rFonts w:ascii="Times New Roman" w:hAnsi="Times New Roman"/>
                <w:b/>
                <w:i/>
                <w:color w:val="7030A0"/>
                <w:sz w:val="28"/>
                <w:szCs w:val="28"/>
                <w:u w:val="single"/>
                <w:lang w:val="ro-RO"/>
              </w:rPr>
              <w:t>–</w:t>
            </w:r>
            <w:r w:rsidR="00F7096B" w:rsidRPr="00A55FDA">
              <w:rPr>
                <w:rFonts w:ascii="Times New Roman" w:hAnsi="Times New Roman"/>
                <w:b/>
                <w:i/>
                <w:color w:val="7030A0"/>
                <w:sz w:val="28"/>
                <w:szCs w:val="28"/>
                <w:u w:val="single"/>
                <w:lang w:val="ro-RO"/>
              </w:rPr>
              <w:t xml:space="preserve"> </w:t>
            </w:r>
            <w:r w:rsidR="002D5D34">
              <w:rPr>
                <w:rFonts w:ascii="Times New Roman" w:hAnsi="Times New Roman"/>
                <w:b/>
                <w:i/>
                <w:color w:val="7030A0"/>
                <w:sz w:val="28"/>
                <w:szCs w:val="28"/>
                <w:u w:val="single"/>
                <w:lang w:val="ro-RO"/>
              </w:rPr>
              <w:t>2</w:t>
            </w:r>
            <w:r w:rsidR="00A5034B">
              <w:rPr>
                <w:rFonts w:ascii="Times New Roman" w:hAnsi="Times New Roman"/>
                <w:b/>
                <w:i/>
                <w:color w:val="7030A0"/>
                <w:sz w:val="28"/>
                <w:szCs w:val="28"/>
                <w:u w:val="single"/>
                <w:lang w:val="ro-RO"/>
              </w:rPr>
              <w:t>8</w:t>
            </w:r>
            <w:bookmarkStart w:id="0" w:name="_GoBack"/>
            <w:bookmarkEnd w:id="0"/>
            <w:r w:rsidR="00C173AD">
              <w:rPr>
                <w:rFonts w:ascii="Times New Roman" w:hAnsi="Times New Roman"/>
                <w:b/>
                <w:i/>
                <w:color w:val="7030A0"/>
                <w:sz w:val="28"/>
                <w:szCs w:val="28"/>
                <w:u w:val="single"/>
                <w:lang w:val="ro-RO"/>
              </w:rPr>
              <w:t>.</w:t>
            </w:r>
            <w:r w:rsidR="002B31EB">
              <w:rPr>
                <w:rFonts w:ascii="Times New Roman" w:hAnsi="Times New Roman"/>
                <w:b/>
                <w:i/>
                <w:color w:val="7030A0"/>
                <w:sz w:val="28"/>
                <w:szCs w:val="28"/>
                <w:u w:val="single"/>
                <w:lang w:val="ro-RO"/>
              </w:rPr>
              <w:t>0</w:t>
            </w:r>
            <w:r w:rsidR="002D5D34">
              <w:rPr>
                <w:rFonts w:ascii="Times New Roman" w:hAnsi="Times New Roman"/>
                <w:b/>
                <w:i/>
                <w:color w:val="7030A0"/>
                <w:sz w:val="28"/>
                <w:szCs w:val="28"/>
                <w:u w:val="single"/>
                <w:lang w:val="ro-RO"/>
              </w:rPr>
              <w:t>7</w:t>
            </w:r>
            <w:r w:rsidR="003E46B9">
              <w:rPr>
                <w:rFonts w:ascii="Times New Roman" w:hAnsi="Times New Roman"/>
                <w:b/>
                <w:i/>
                <w:color w:val="7030A0"/>
                <w:sz w:val="28"/>
                <w:szCs w:val="28"/>
                <w:u w:val="single"/>
                <w:lang w:val="ro-RO"/>
              </w:rPr>
              <w:t>.20</w:t>
            </w:r>
            <w:r w:rsidR="002B31EB">
              <w:rPr>
                <w:rFonts w:ascii="Times New Roman" w:hAnsi="Times New Roman"/>
                <w:b/>
                <w:i/>
                <w:color w:val="7030A0"/>
                <w:sz w:val="28"/>
                <w:szCs w:val="28"/>
                <w:u w:val="single"/>
                <w:lang w:val="ro-RO"/>
              </w:rPr>
              <w:t>20</w:t>
            </w:r>
            <w:r w:rsidR="00F7096B" w:rsidRPr="00A55FDA">
              <w:rPr>
                <w:rFonts w:ascii="Times New Roman" w:hAnsi="Times New Roman"/>
                <w:b/>
                <w:i/>
                <w:color w:val="7030A0"/>
                <w:sz w:val="28"/>
                <w:szCs w:val="28"/>
                <w:u w:val="single"/>
                <w:lang w:val="ro-RO"/>
              </w:rPr>
              <w:t xml:space="preserve">, ora 16 </w:t>
            </w:r>
            <w:r w:rsidR="00F7096B" w:rsidRPr="00A55FDA">
              <w:rPr>
                <w:rFonts w:ascii="Times New Roman" w:hAnsi="Times New Roman"/>
                <w:b/>
                <w:i/>
                <w:color w:val="7030A0"/>
                <w:sz w:val="28"/>
                <w:szCs w:val="28"/>
                <w:u w:val="single"/>
                <w:vertAlign w:val="superscript"/>
                <w:lang w:val="ro-RO"/>
              </w:rPr>
              <w:t>00</w:t>
            </w:r>
          </w:p>
          <w:p w14:paraId="7C0C13F2" w14:textId="77777777" w:rsidR="00F7096B" w:rsidRPr="007C1F54" w:rsidRDefault="00F7096B" w:rsidP="00A55FDA">
            <w:pPr>
              <w:spacing w:after="0" w:line="240" w:lineRule="auto"/>
              <w:rPr>
                <w:rFonts w:ascii="Times New Roman" w:hAnsi="Times New Roman"/>
                <w:sz w:val="24"/>
                <w:szCs w:val="24"/>
                <w:lang w:val="ro-RO"/>
              </w:rPr>
            </w:pPr>
            <w:r w:rsidRPr="00A55FDA">
              <w:rPr>
                <w:rFonts w:ascii="Times New Roman" w:hAnsi="Times New Roman"/>
                <w:sz w:val="28"/>
                <w:szCs w:val="28"/>
                <w:lang w:val="ro-RO"/>
              </w:rPr>
              <w:t xml:space="preserve">          </w:t>
            </w:r>
            <w:r w:rsidRPr="007C1F54">
              <w:rPr>
                <w:rFonts w:ascii="Times New Roman" w:hAnsi="Times New Roman"/>
                <w:sz w:val="24"/>
                <w:szCs w:val="24"/>
                <w:lang w:val="ro-RO"/>
              </w:rPr>
              <w:t xml:space="preserve">Persoana de contact: </w:t>
            </w:r>
          </w:p>
          <w:p w14:paraId="766616CF" w14:textId="77777777" w:rsidR="00F7096B" w:rsidRPr="007C1F54" w:rsidRDefault="00F7096B" w:rsidP="00A55FDA">
            <w:pPr>
              <w:spacing w:after="0" w:line="240" w:lineRule="auto"/>
              <w:rPr>
                <w:rFonts w:ascii="Times New Roman" w:hAnsi="Times New Roman"/>
                <w:sz w:val="24"/>
                <w:szCs w:val="24"/>
                <w:lang w:val="ro-RO"/>
              </w:rPr>
            </w:pPr>
            <w:r w:rsidRPr="007C1F54">
              <w:rPr>
                <w:rFonts w:ascii="Times New Roman" w:hAnsi="Times New Roman"/>
                <w:sz w:val="24"/>
                <w:szCs w:val="24"/>
                <w:lang w:val="ro-RO"/>
              </w:rPr>
              <w:t xml:space="preserve">          </w:t>
            </w:r>
            <w:r w:rsidR="008407E5">
              <w:rPr>
                <w:rFonts w:ascii="Times New Roman" w:hAnsi="Times New Roman"/>
                <w:sz w:val="24"/>
                <w:szCs w:val="24"/>
                <w:lang w:val="ro-RO"/>
              </w:rPr>
              <w:t xml:space="preserve">  Victoria </w:t>
            </w:r>
            <w:proofErr w:type="spellStart"/>
            <w:r w:rsidR="008407E5">
              <w:rPr>
                <w:rFonts w:ascii="Times New Roman" w:hAnsi="Times New Roman"/>
                <w:sz w:val="24"/>
                <w:szCs w:val="24"/>
                <w:lang w:val="ro-RO"/>
              </w:rPr>
              <w:t>Roibu</w:t>
            </w:r>
            <w:proofErr w:type="spellEnd"/>
            <w:r w:rsidRPr="007C1F54">
              <w:rPr>
                <w:rFonts w:ascii="Times New Roman" w:hAnsi="Times New Roman"/>
                <w:sz w:val="24"/>
                <w:szCs w:val="24"/>
                <w:lang w:val="ro-RO"/>
              </w:rPr>
              <w:t xml:space="preserve"> </w:t>
            </w:r>
          </w:p>
          <w:p w14:paraId="4585F29E" w14:textId="77777777" w:rsidR="00C06F0B" w:rsidRDefault="00F7096B" w:rsidP="00A55FDA">
            <w:pPr>
              <w:spacing w:after="0" w:line="240" w:lineRule="auto"/>
              <w:rPr>
                <w:rFonts w:ascii="Times New Roman" w:hAnsi="Times New Roman"/>
                <w:sz w:val="24"/>
                <w:szCs w:val="24"/>
                <w:lang w:val="ro-RO"/>
              </w:rPr>
            </w:pPr>
            <w:r w:rsidRPr="007C1F54">
              <w:rPr>
                <w:rFonts w:ascii="Times New Roman" w:hAnsi="Times New Roman"/>
                <w:sz w:val="24"/>
                <w:szCs w:val="24"/>
                <w:lang w:val="ro-RO"/>
              </w:rPr>
              <w:t xml:space="preserve">       </w:t>
            </w:r>
            <w:r>
              <w:rPr>
                <w:rFonts w:ascii="Times New Roman" w:hAnsi="Times New Roman"/>
                <w:sz w:val="24"/>
                <w:szCs w:val="24"/>
                <w:lang w:val="ro-RO"/>
              </w:rPr>
              <w:t xml:space="preserve">  </w:t>
            </w:r>
            <w:r w:rsidR="008407E5">
              <w:rPr>
                <w:rFonts w:ascii="Times New Roman" w:hAnsi="Times New Roman"/>
                <w:sz w:val="24"/>
                <w:szCs w:val="24"/>
                <w:lang w:val="ro-RO"/>
              </w:rPr>
              <w:t xml:space="preserve">   tel. </w:t>
            </w:r>
            <w:r w:rsidR="00763584">
              <w:rPr>
                <w:rFonts w:ascii="Times New Roman" w:hAnsi="Times New Roman"/>
                <w:sz w:val="24"/>
                <w:szCs w:val="24"/>
                <w:lang w:val="ro-RO"/>
              </w:rPr>
              <w:t>(022) 245558</w:t>
            </w:r>
            <w:r w:rsidRPr="007C1F54">
              <w:rPr>
                <w:rFonts w:ascii="Times New Roman" w:hAnsi="Times New Roman"/>
                <w:sz w:val="24"/>
                <w:szCs w:val="24"/>
                <w:lang w:val="ro-RO"/>
              </w:rPr>
              <w:t xml:space="preserve"> </w:t>
            </w:r>
          </w:p>
          <w:p w14:paraId="3EB97522" w14:textId="77777777" w:rsidR="00F7096B" w:rsidRPr="00C06F0B" w:rsidRDefault="00F7096B" w:rsidP="00A55FDA">
            <w:pPr>
              <w:spacing w:after="0" w:line="240" w:lineRule="auto"/>
              <w:rPr>
                <w:rFonts w:ascii="Times New Roman" w:hAnsi="Times New Roman"/>
                <w:sz w:val="24"/>
                <w:szCs w:val="24"/>
                <w:lang w:val="ro-RO"/>
              </w:rPr>
            </w:pPr>
            <w:r w:rsidRPr="00A55FDA">
              <w:rPr>
                <w:rFonts w:ascii="Times New Roman" w:hAnsi="Times New Roman"/>
                <w:sz w:val="28"/>
                <w:szCs w:val="28"/>
                <w:lang w:val="ro-RO"/>
              </w:rPr>
              <w:t xml:space="preserve"> </w:t>
            </w:r>
          </w:p>
          <w:p w14:paraId="6BCF7C1B" w14:textId="77777777" w:rsidR="00F7096B" w:rsidRDefault="00F7096B" w:rsidP="00A55FDA">
            <w:pPr>
              <w:spacing w:after="0" w:line="240" w:lineRule="auto"/>
              <w:ind w:firstLine="708"/>
              <w:jc w:val="both"/>
              <w:rPr>
                <w:rFonts w:ascii="Times New Roman" w:hAnsi="Times New Roman"/>
                <w:b/>
                <w:sz w:val="24"/>
                <w:szCs w:val="24"/>
                <w:lang w:val="ro-RO"/>
              </w:rPr>
            </w:pPr>
            <w:r w:rsidRPr="00A55FDA">
              <w:rPr>
                <w:rFonts w:ascii="Times New Roman" w:hAnsi="Times New Roman"/>
                <w:b/>
                <w:sz w:val="24"/>
                <w:szCs w:val="24"/>
                <w:lang w:val="ro-RO"/>
              </w:rPr>
              <w:t>Persoanele interesate vor depune personal dosarul de participare pentru ocuparea func</w:t>
            </w:r>
            <w:r>
              <w:rPr>
                <w:rFonts w:ascii="Times New Roman" w:hAnsi="Times New Roman"/>
                <w:b/>
                <w:sz w:val="24"/>
                <w:szCs w:val="24"/>
                <w:lang w:val="ro-RO"/>
              </w:rPr>
              <w:t>ţ</w:t>
            </w:r>
            <w:r w:rsidRPr="00A55FDA">
              <w:rPr>
                <w:rFonts w:ascii="Times New Roman" w:hAnsi="Times New Roman"/>
                <w:b/>
                <w:sz w:val="24"/>
                <w:szCs w:val="24"/>
                <w:lang w:val="ro-RO"/>
              </w:rPr>
              <w:t>iei  publice cu statut special vacante la sediul Direc</w:t>
            </w:r>
            <w:r>
              <w:rPr>
                <w:rFonts w:ascii="Times New Roman" w:hAnsi="Times New Roman"/>
                <w:b/>
                <w:sz w:val="24"/>
                <w:szCs w:val="24"/>
                <w:lang w:val="ro-RO"/>
              </w:rPr>
              <w:t>ţ</w:t>
            </w:r>
            <w:r w:rsidRPr="00A55FDA">
              <w:rPr>
                <w:rFonts w:ascii="Times New Roman" w:hAnsi="Times New Roman"/>
                <w:b/>
                <w:sz w:val="24"/>
                <w:szCs w:val="24"/>
                <w:lang w:val="ro-RO"/>
              </w:rPr>
              <w:t>iei situa</w:t>
            </w:r>
            <w:r>
              <w:rPr>
                <w:rFonts w:ascii="Times New Roman" w:hAnsi="Times New Roman"/>
                <w:b/>
                <w:sz w:val="24"/>
                <w:szCs w:val="24"/>
                <w:lang w:val="ro-RO"/>
              </w:rPr>
              <w:t>ţ</w:t>
            </w:r>
            <w:r w:rsidRPr="00A55FDA">
              <w:rPr>
                <w:rFonts w:ascii="Times New Roman" w:hAnsi="Times New Roman"/>
                <w:b/>
                <w:sz w:val="24"/>
                <w:szCs w:val="24"/>
                <w:lang w:val="ro-RO"/>
              </w:rPr>
              <w:t>ii excep</w:t>
            </w:r>
            <w:r>
              <w:rPr>
                <w:rFonts w:ascii="Times New Roman" w:hAnsi="Times New Roman"/>
                <w:b/>
                <w:sz w:val="24"/>
                <w:szCs w:val="24"/>
                <w:lang w:val="ro-RO"/>
              </w:rPr>
              <w:t>ţ</w:t>
            </w:r>
            <w:r w:rsidRPr="00A55FDA">
              <w:rPr>
                <w:rFonts w:ascii="Times New Roman" w:hAnsi="Times New Roman"/>
                <w:b/>
                <w:sz w:val="24"/>
                <w:szCs w:val="24"/>
                <w:lang w:val="ro-RO"/>
              </w:rPr>
              <w:t xml:space="preserve">ionale </w:t>
            </w:r>
            <w:r w:rsidR="00E70C97">
              <w:rPr>
                <w:rFonts w:ascii="Times New Roman" w:hAnsi="Times New Roman"/>
                <w:b/>
                <w:sz w:val="24"/>
                <w:szCs w:val="24"/>
                <w:lang w:val="ro-RO"/>
              </w:rPr>
              <w:t>mun. Chişinău</w:t>
            </w:r>
            <w:r>
              <w:rPr>
                <w:rFonts w:ascii="Times New Roman" w:hAnsi="Times New Roman"/>
                <w:b/>
                <w:sz w:val="24"/>
                <w:szCs w:val="24"/>
                <w:lang w:val="ro-RO"/>
              </w:rPr>
              <w:t xml:space="preserve"> </w:t>
            </w:r>
            <w:r w:rsidRPr="00A55FDA">
              <w:rPr>
                <w:rFonts w:ascii="Times New Roman" w:hAnsi="Times New Roman"/>
                <w:b/>
                <w:sz w:val="24"/>
                <w:szCs w:val="24"/>
                <w:lang w:val="ro-RO"/>
              </w:rPr>
              <w:t>(</w:t>
            </w:r>
            <w:r>
              <w:rPr>
                <w:rFonts w:ascii="Times New Roman" w:hAnsi="Times New Roman"/>
                <w:b/>
                <w:sz w:val="24"/>
                <w:szCs w:val="24"/>
                <w:lang w:val="ro-RO"/>
              </w:rPr>
              <w:t>mun</w:t>
            </w:r>
            <w:r w:rsidRPr="00A55FDA">
              <w:rPr>
                <w:rFonts w:ascii="Times New Roman" w:hAnsi="Times New Roman"/>
                <w:b/>
                <w:sz w:val="24"/>
                <w:szCs w:val="24"/>
                <w:lang w:val="ro-RO"/>
              </w:rPr>
              <w:t xml:space="preserve">. </w:t>
            </w:r>
            <w:r w:rsidR="00E70C97">
              <w:rPr>
                <w:rFonts w:ascii="Times New Roman" w:hAnsi="Times New Roman"/>
                <w:b/>
                <w:sz w:val="24"/>
                <w:szCs w:val="24"/>
                <w:lang w:val="ro-RO"/>
              </w:rPr>
              <w:t>Chişinău</w:t>
            </w:r>
            <w:r w:rsidRPr="00A55FDA">
              <w:rPr>
                <w:rFonts w:ascii="Times New Roman" w:hAnsi="Times New Roman"/>
                <w:b/>
                <w:sz w:val="24"/>
                <w:szCs w:val="24"/>
                <w:lang w:val="ro-RO"/>
              </w:rPr>
              <w:t xml:space="preserve"> str. </w:t>
            </w:r>
            <w:r w:rsidR="00E70C97">
              <w:rPr>
                <w:rFonts w:ascii="Times New Roman" w:hAnsi="Times New Roman"/>
                <w:b/>
                <w:sz w:val="24"/>
                <w:szCs w:val="24"/>
                <w:lang w:val="ro-RO"/>
              </w:rPr>
              <w:t>Iacob Hîncu nr.</w:t>
            </w:r>
            <w:r w:rsidRPr="00A55FDA">
              <w:rPr>
                <w:rFonts w:ascii="Times New Roman" w:hAnsi="Times New Roman"/>
                <w:b/>
                <w:sz w:val="24"/>
                <w:szCs w:val="24"/>
                <w:lang w:val="ro-RO"/>
              </w:rPr>
              <w:t xml:space="preserve"> </w:t>
            </w:r>
            <w:r w:rsidR="00E70C97">
              <w:rPr>
                <w:rFonts w:ascii="Times New Roman" w:hAnsi="Times New Roman"/>
                <w:b/>
                <w:sz w:val="24"/>
                <w:szCs w:val="24"/>
                <w:lang w:val="ro-RO"/>
              </w:rPr>
              <w:t>3</w:t>
            </w:r>
            <w:r w:rsidRPr="00A55FDA">
              <w:rPr>
                <w:rFonts w:ascii="Times New Roman" w:hAnsi="Times New Roman"/>
                <w:b/>
                <w:sz w:val="24"/>
                <w:szCs w:val="24"/>
                <w:lang w:val="ro-RO"/>
              </w:rPr>
              <w:t>, Serviciu</w:t>
            </w:r>
            <w:r w:rsidR="00E70C97">
              <w:rPr>
                <w:rFonts w:ascii="Times New Roman" w:hAnsi="Times New Roman"/>
                <w:b/>
                <w:sz w:val="24"/>
                <w:szCs w:val="24"/>
                <w:lang w:val="ro-RO"/>
              </w:rPr>
              <w:t>l</w:t>
            </w:r>
            <w:r w:rsidRPr="00A55FDA">
              <w:rPr>
                <w:rFonts w:ascii="Times New Roman" w:hAnsi="Times New Roman"/>
                <w:b/>
                <w:sz w:val="24"/>
                <w:szCs w:val="24"/>
                <w:lang w:val="ro-RO"/>
              </w:rPr>
              <w:t xml:space="preserve"> resurse umane), care va con</w:t>
            </w:r>
            <w:r>
              <w:rPr>
                <w:rFonts w:ascii="Times New Roman" w:hAnsi="Times New Roman"/>
                <w:b/>
                <w:sz w:val="24"/>
                <w:szCs w:val="24"/>
                <w:lang w:val="ro-RO"/>
              </w:rPr>
              <w:t>ţ</w:t>
            </w:r>
            <w:r w:rsidRPr="00A55FDA">
              <w:rPr>
                <w:rFonts w:ascii="Times New Roman" w:hAnsi="Times New Roman"/>
                <w:b/>
                <w:sz w:val="24"/>
                <w:szCs w:val="24"/>
                <w:lang w:val="ro-RO"/>
              </w:rPr>
              <w:t>ine urm</w:t>
            </w:r>
            <w:r>
              <w:rPr>
                <w:rFonts w:ascii="Times New Roman" w:hAnsi="Times New Roman"/>
                <w:b/>
                <w:sz w:val="24"/>
                <w:szCs w:val="24"/>
                <w:lang w:val="ro-RO"/>
              </w:rPr>
              <w:t>ă</w:t>
            </w:r>
            <w:r w:rsidRPr="00A55FDA">
              <w:rPr>
                <w:rFonts w:ascii="Times New Roman" w:hAnsi="Times New Roman"/>
                <w:b/>
                <w:sz w:val="24"/>
                <w:szCs w:val="24"/>
                <w:lang w:val="ro-RO"/>
              </w:rPr>
              <w:t>toarele acte:</w:t>
            </w:r>
          </w:p>
          <w:p w14:paraId="11D90116" w14:textId="77777777" w:rsidR="00B91744" w:rsidRPr="00B91744" w:rsidRDefault="00B91744" w:rsidP="00B91744">
            <w:pPr>
              <w:numPr>
                <w:ilvl w:val="0"/>
                <w:numId w:val="1"/>
              </w:numPr>
              <w:spacing w:after="0" w:line="240" w:lineRule="auto"/>
              <w:jc w:val="both"/>
              <w:rPr>
                <w:rFonts w:ascii="Times New Roman" w:hAnsi="Times New Roman"/>
                <w:sz w:val="24"/>
                <w:szCs w:val="24"/>
                <w:lang w:val="ro-RO"/>
              </w:rPr>
            </w:pPr>
            <w:r w:rsidRPr="00B91744">
              <w:rPr>
                <w:rFonts w:ascii="Times New Roman" w:hAnsi="Times New Roman"/>
                <w:sz w:val="24"/>
                <w:szCs w:val="24"/>
                <w:lang w:val="ro-RO"/>
              </w:rPr>
              <w:t>formularul de participare</w:t>
            </w:r>
            <w:r>
              <w:rPr>
                <w:rFonts w:ascii="Times New Roman" w:hAnsi="Times New Roman"/>
                <w:sz w:val="24"/>
                <w:szCs w:val="24"/>
                <w:lang w:val="ro-RO"/>
              </w:rPr>
              <w:t xml:space="preserve"> la concurs</w:t>
            </w:r>
            <w:r w:rsidR="00DE1A49">
              <w:rPr>
                <w:rFonts w:ascii="Times New Roman" w:hAnsi="Times New Roman"/>
                <w:sz w:val="24"/>
                <w:szCs w:val="24"/>
                <w:vertAlign w:val="superscript"/>
                <w:lang w:val="ro-RO"/>
              </w:rPr>
              <w:t>1</w:t>
            </w:r>
            <w:r w:rsidRPr="00B91744">
              <w:rPr>
                <w:rFonts w:ascii="Times New Roman" w:hAnsi="Times New Roman"/>
                <w:sz w:val="24"/>
                <w:szCs w:val="24"/>
                <w:lang w:val="ro-RO"/>
              </w:rPr>
              <w:t>;</w:t>
            </w:r>
          </w:p>
          <w:p w14:paraId="4D0B6469" w14:textId="77777777" w:rsidR="00F7096B" w:rsidRPr="00A55FDA" w:rsidRDefault="00F7096B" w:rsidP="00A55FDA">
            <w:pPr>
              <w:pStyle w:val="a4"/>
              <w:numPr>
                <w:ilvl w:val="0"/>
                <w:numId w:val="1"/>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copia buletinului de identitate;</w:t>
            </w:r>
          </w:p>
          <w:p w14:paraId="4917EB8F" w14:textId="77777777" w:rsidR="00F7096B" w:rsidRPr="00A55FDA" w:rsidRDefault="00F7096B" w:rsidP="00A55FDA">
            <w:pPr>
              <w:pStyle w:val="a4"/>
              <w:numPr>
                <w:ilvl w:val="0"/>
                <w:numId w:val="1"/>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copia autentificat</w:t>
            </w:r>
            <w:r>
              <w:rPr>
                <w:rFonts w:ascii="Times New Roman" w:hAnsi="Times New Roman"/>
                <w:sz w:val="24"/>
                <w:szCs w:val="24"/>
                <w:lang w:val="ro-RO"/>
              </w:rPr>
              <w:t>a</w:t>
            </w:r>
            <w:r w:rsidRPr="00A55FDA">
              <w:rPr>
                <w:rFonts w:ascii="Times New Roman" w:hAnsi="Times New Roman"/>
                <w:sz w:val="24"/>
                <w:szCs w:val="24"/>
                <w:lang w:val="ro-RO"/>
              </w:rPr>
              <w:t xml:space="preserve"> notarial a actului de studii (diplom</w:t>
            </w:r>
            <w:r>
              <w:rPr>
                <w:rFonts w:ascii="Times New Roman" w:hAnsi="Times New Roman"/>
                <w:sz w:val="24"/>
                <w:szCs w:val="24"/>
                <w:lang w:val="ro-RO"/>
              </w:rPr>
              <w:t>a</w:t>
            </w:r>
            <w:r w:rsidRPr="00A55FDA">
              <w:rPr>
                <w:rFonts w:ascii="Times New Roman" w:hAnsi="Times New Roman"/>
                <w:sz w:val="24"/>
                <w:szCs w:val="24"/>
                <w:lang w:val="ro-RO"/>
              </w:rPr>
              <w:t xml:space="preserve">, atestat) sau copia actului de studii </w:t>
            </w:r>
            <w:r>
              <w:rPr>
                <w:rFonts w:ascii="Times New Roman" w:hAnsi="Times New Roman"/>
                <w:sz w:val="24"/>
                <w:szCs w:val="24"/>
                <w:lang w:val="ro-RO"/>
              </w:rPr>
              <w:t>î</w:t>
            </w:r>
            <w:r w:rsidRPr="00A55FDA">
              <w:rPr>
                <w:rFonts w:ascii="Times New Roman" w:hAnsi="Times New Roman"/>
                <w:sz w:val="24"/>
                <w:szCs w:val="24"/>
                <w:lang w:val="ro-RO"/>
              </w:rPr>
              <w:t>nso</w:t>
            </w:r>
            <w:r>
              <w:rPr>
                <w:rFonts w:ascii="Times New Roman" w:hAnsi="Times New Roman"/>
                <w:sz w:val="24"/>
                <w:szCs w:val="24"/>
                <w:lang w:val="ro-RO"/>
              </w:rPr>
              <w:t>ţ</w:t>
            </w:r>
            <w:r w:rsidRPr="00A55FDA">
              <w:rPr>
                <w:rFonts w:ascii="Times New Roman" w:hAnsi="Times New Roman"/>
                <w:sz w:val="24"/>
                <w:szCs w:val="24"/>
                <w:lang w:val="ro-RO"/>
              </w:rPr>
              <w:t>it</w:t>
            </w:r>
            <w:r>
              <w:rPr>
                <w:rFonts w:ascii="Times New Roman" w:hAnsi="Times New Roman"/>
                <w:sz w:val="24"/>
                <w:szCs w:val="24"/>
                <w:lang w:val="ro-RO"/>
              </w:rPr>
              <w:t>ă</w:t>
            </w:r>
            <w:r w:rsidRPr="00A55FDA">
              <w:rPr>
                <w:rFonts w:ascii="Times New Roman" w:hAnsi="Times New Roman"/>
                <w:sz w:val="24"/>
                <w:szCs w:val="24"/>
                <w:lang w:val="ro-RO"/>
              </w:rPr>
              <w:t xml:space="preserve"> de original </w:t>
            </w:r>
            <w:r>
              <w:rPr>
                <w:rFonts w:ascii="Times New Roman" w:hAnsi="Times New Roman"/>
                <w:sz w:val="24"/>
                <w:szCs w:val="24"/>
                <w:lang w:val="ro-RO"/>
              </w:rPr>
              <w:t>s</w:t>
            </w:r>
            <w:r w:rsidRPr="00A55FDA">
              <w:rPr>
                <w:rFonts w:ascii="Times New Roman" w:hAnsi="Times New Roman"/>
                <w:sz w:val="24"/>
                <w:szCs w:val="24"/>
                <w:lang w:val="ro-RO"/>
              </w:rPr>
              <w:t>i copiile certificatelor de absolvire a cursurilor de perfec</w:t>
            </w:r>
            <w:r>
              <w:rPr>
                <w:rFonts w:ascii="Times New Roman" w:hAnsi="Times New Roman"/>
                <w:sz w:val="24"/>
                <w:szCs w:val="24"/>
                <w:lang w:val="ro-RO"/>
              </w:rPr>
              <w:t>ţ</w:t>
            </w:r>
            <w:r w:rsidRPr="00A55FDA">
              <w:rPr>
                <w:rFonts w:ascii="Times New Roman" w:hAnsi="Times New Roman"/>
                <w:sz w:val="24"/>
                <w:szCs w:val="24"/>
                <w:lang w:val="ro-RO"/>
              </w:rPr>
              <w:t>ionare profesional</w:t>
            </w:r>
            <w:r>
              <w:rPr>
                <w:rFonts w:ascii="Times New Roman" w:hAnsi="Times New Roman"/>
                <w:sz w:val="24"/>
                <w:szCs w:val="24"/>
                <w:lang w:val="ro-RO"/>
              </w:rPr>
              <w:t>a</w:t>
            </w:r>
            <w:r w:rsidRPr="00A55FDA">
              <w:rPr>
                <w:rFonts w:ascii="Times New Roman" w:hAnsi="Times New Roman"/>
                <w:sz w:val="24"/>
                <w:szCs w:val="24"/>
                <w:lang w:val="ro-RO"/>
              </w:rPr>
              <w:t xml:space="preserve"> </w:t>
            </w:r>
            <w:r>
              <w:rPr>
                <w:rFonts w:ascii="Times New Roman" w:hAnsi="Times New Roman"/>
                <w:sz w:val="24"/>
                <w:szCs w:val="24"/>
                <w:lang w:val="ro-RO"/>
              </w:rPr>
              <w:t>s</w:t>
            </w:r>
            <w:r w:rsidRPr="00A55FDA">
              <w:rPr>
                <w:rFonts w:ascii="Times New Roman" w:hAnsi="Times New Roman"/>
                <w:sz w:val="24"/>
                <w:szCs w:val="24"/>
                <w:lang w:val="ro-RO"/>
              </w:rPr>
              <w:t xml:space="preserve">i/sau de specializare; </w:t>
            </w:r>
          </w:p>
          <w:p w14:paraId="35B49781" w14:textId="77777777" w:rsidR="00F7096B" w:rsidRPr="00A55FDA" w:rsidRDefault="00F7096B" w:rsidP="00A55FDA">
            <w:pPr>
              <w:pStyle w:val="a4"/>
              <w:numPr>
                <w:ilvl w:val="0"/>
                <w:numId w:val="1"/>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xml:space="preserve">copia </w:t>
            </w:r>
            <w:r>
              <w:rPr>
                <w:rFonts w:ascii="Times New Roman" w:hAnsi="Times New Roman"/>
                <w:sz w:val="24"/>
                <w:szCs w:val="24"/>
                <w:lang w:val="ro-RO"/>
              </w:rPr>
              <w:t>ş</w:t>
            </w:r>
            <w:r w:rsidRPr="00A55FDA">
              <w:rPr>
                <w:rFonts w:ascii="Times New Roman" w:hAnsi="Times New Roman"/>
                <w:sz w:val="24"/>
                <w:szCs w:val="24"/>
                <w:lang w:val="ro-RO"/>
              </w:rPr>
              <w:t>i originalul carnetului de munc</w:t>
            </w:r>
            <w:r>
              <w:rPr>
                <w:rFonts w:ascii="Times New Roman" w:hAnsi="Times New Roman"/>
                <w:sz w:val="24"/>
                <w:szCs w:val="24"/>
                <w:lang w:val="ro-RO"/>
              </w:rPr>
              <w:t>a</w:t>
            </w:r>
            <w:r w:rsidRPr="00A55FDA">
              <w:rPr>
                <w:rFonts w:ascii="Times New Roman" w:hAnsi="Times New Roman"/>
                <w:sz w:val="24"/>
                <w:szCs w:val="24"/>
                <w:lang w:val="ro-RO"/>
              </w:rPr>
              <w:t>, dup</w:t>
            </w:r>
            <w:r>
              <w:rPr>
                <w:rFonts w:ascii="Times New Roman" w:hAnsi="Times New Roman"/>
                <w:sz w:val="24"/>
                <w:szCs w:val="24"/>
                <w:lang w:val="ro-RO"/>
              </w:rPr>
              <w:t>ă</w:t>
            </w:r>
            <w:r w:rsidRPr="00A55FDA">
              <w:rPr>
                <w:rFonts w:ascii="Times New Roman" w:hAnsi="Times New Roman"/>
                <w:sz w:val="24"/>
                <w:szCs w:val="24"/>
                <w:lang w:val="ro-RO"/>
              </w:rPr>
              <w:t xml:space="preserve"> caz (dac</w:t>
            </w:r>
            <w:r>
              <w:rPr>
                <w:rFonts w:ascii="Times New Roman" w:hAnsi="Times New Roman"/>
                <w:sz w:val="24"/>
                <w:szCs w:val="24"/>
                <w:lang w:val="ro-RO"/>
              </w:rPr>
              <w:t>a</w:t>
            </w:r>
            <w:r w:rsidRPr="00A55FDA">
              <w:rPr>
                <w:rFonts w:ascii="Times New Roman" w:hAnsi="Times New Roman"/>
                <w:sz w:val="24"/>
                <w:szCs w:val="24"/>
                <w:lang w:val="ro-RO"/>
              </w:rPr>
              <w:t xml:space="preserve"> candidatul a fost/este angajat </w:t>
            </w:r>
            <w:r>
              <w:rPr>
                <w:rFonts w:ascii="Times New Roman" w:hAnsi="Times New Roman"/>
                <w:sz w:val="24"/>
                <w:szCs w:val="24"/>
                <w:lang w:val="ro-RO"/>
              </w:rPr>
              <w:t>i</w:t>
            </w:r>
            <w:r w:rsidRPr="00A55FDA">
              <w:rPr>
                <w:rFonts w:ascii="Times New Roman" w:hAnsi="Times New Roman"/>
                <w:sz w:val="24"/>
                <w:szCs w:val="24"/>
                <w:lang w:val="ro-RO"/>
              </w:rPr>
              <w:t>n c</w:t>
            </w:r>
            <w:r w:rsidR="0091509C">
              <w:rPr>
                <w:rFonts w:ascii="Times New Roman" w:hAnsi="Times New Roman"/>
                <w:sz w:val="24"/>
                <w:szCs w:val="24"/>
                <w:lang w:val="ro-RO"/>
              </w:rPr>
              <w:t>â</w:t>
            </w:r>
            <w:r w:rsidRPr="00A55FDA">
              <w:rPr>
                <w:rFonts w:ascii="Times New Roman" w:hAnsi="Times New Roman"/>
                <w:sz w:val="24"/>
                <w:szCs w:val="24"/>
                <w:lang w:val="ro-RO"/>
              </w:rPr>
              <w:t>mpul muncii);</w:t>
            </w:r>
          </w:p>
          <w:p w14:paraId="6C24FF6F" w14:textId="77777777" w:rsidR="00F7096B" w:rsidRPr="00A55FDA" w:rsidRDefault="00F7096B" w:rsidP="00A55FDA">
            <w:pPr>
              <w:pStyle w:val="a4"/>
              <w:numPr>
                <w:ilvl w:val="0"/>
                <w:numId w:val="1"/>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lastRenderedPageBreak/>
              <w:t>caracteristica de la ultimul loc de munc</w:t>
            </w:r>
            <w:r>
              <w:rPr>
                <w:rFonts w:ascii="Times New Roman" w:hAnsi="Times New Roman"/>
                <w:sz w:val="24"/>
                <w:szCs w:val="24"/>
                <w:lang w:val="ro-RO"/>
              </w:rPr>
              <w:t>a</w:t>
            </w:r>
            <w:r w:rsidRPr="00A55FDA">
              <w:rPr>
                <w:rFonts w:ascii="Times New Roman" w:hAnsi="Times New Roman"/>
                <w:sz w:val="24"/>
                <w:szCs w:val="24"/>
                <w:lang w:val="ro-RO"/>
              </w:rPr>
              <w:t xml:space="preserve"> sau de la institu</w:t>
            </w:r>
            <w:r>
              <w:rPr>
                <w:rFonts w:ascii="Times New Roman" w:hAnsi="Times New Roman"/>
                <w:sz w:val="24"/>
                <w:szCs w:val="24"/>
                <w:lang w:val="ro-RO"/>
              </w:rPr>
              <w:t>ţ</w:t>
            </w:r>
            <w:r w:rsidRPr="00A55FDA">
              <w:rPr>
                <w:rFonts w:ascii="Times New Roman" w:hAnsi="Times New Roman"/>
                <w:sz w:val="24"/>
                <w:szCs w:val="24"/>
                <w:lang w:val="ro-RO"/>
              </w:rPr>
              <w:t xml:space="preserve">ia de </w:t>
            </w:r>
            <w:r>
              <w:rPr>
                <w:rFonts w:ascii="Times New Roman" w:hAnsi="Times New Roman"/>
                <w:sz w:val="24"/>
                <w:szCs w:val="24"/>
                <w:lang w:val="ro-RO"/>
              </w:rPr>
              <w:t>î</w:t>
            </w:r>
            <w:r w:rsidRPr="00A55FDA">
              <w:rPr>
                <w:rFonts w:ascii="Times New Roman" w:hAnsi="Times New Roman"/>
                <w:sz w:val="24"/>
                <w:szCs w:val="24"/>
                <w:lang w:val="ro-RO"/>
              </w:rPr>
              <w:t>nv</w:t>
            </w:r>
            <w:r>
              <w:rPr>
                <w:rFonts w:ascii="Times New Roman" w:hAnsi="Times New Roman"/>
                <w:sz w:val="24"/>
                <w:szCs w:val="24"/>
                <w:lang w:val="ro-RO"/>
              </w:rPr>
              <w:t>ăţă</w:t>
            </w:r>
            <w:r w:rsidRPr="00A55FDA">
              <w:rPr>
                <w:rFonts w:ascii="Times New Roman" w:hAnsi="Times New Roman"/>
                <w:sz w:val="24"/>
                <w:szCs w:val="24"/>
                <w:lang w:val="ro-RO"/>
              </w:rPr>
              <w:t>m</w:t>
            </w:r>
            <w:r w:rsidR="0091509C">
              <w:rPr>
                <w:rFonts w:ascii="Times New Roman" w:hAnsi="Times New Roman"/>
                <w:sz w:val="24"/>
                <w:szCs w:val="24"/>
                <w:lang w:val="ro-RO"/>
              </w:rPr>
              <w:t>â</w:t>
            </w:r>
            <w:r>
              <w:rPr>
                <w:rFonts w:ascii="Times New Roman" w:hAnsi="Times New Roman"/>
                <w:sz w:val="24"/>
                <w:szCs w:val="24"/>
                <w:lang w:val="ro-RO"/>
              </w:rPr>
              <w:t>n</w:t>
            </w:r>
            <w:r w:rsidRPr="00A55FDA">
              <w:rPr>
                <w:rFonts w:ascii="Times New Roman" w:hAnsi="Times New Roman"/>
                <w:sz w:val="24"/>
                <w:szCs w:val="24"/>
                <w:lang w:val="ro-RO"/>
              </w:rPr>
              <w:t>t (dac</w:t>
            </w:r>
            <w:r>
              <w:rPr>
                <w:rFonts w:ascii="Times New Roman" w:hAnsi="Times New Roman"/>
                <w:sz w:val="24"/>
                <w:szCs w:val="24"/>
                <w:lang w:val="ro-RO"/>
              </w:rPr>
              <w:t>a</w:t>
            </w:r>
            <w:r w:rsidRPr="00A55FDA">
              <w:rPr>
                <w:rFonts w:ascii="Times New Roman" w:hAnsi="Times New Roman"/>
                <w:sz w:val="24"/>
                <w:szCs w:val="24"/>
                <w:lang w:val="ro-RO"/>
              </w:rPr>
              <w:t xml:space="preserve"> candidatul nu a fost angajat </w:t>
            </w:r>
            <w:r>
              <w:rPr>
                <w:rFonts w:ascii="Times New Roman" w:hAnsi="Times New Roman"/>
                <w:sz w:val="24"/>
                <w:szCs w:val="24"/>
                <w:lang w:val="ro-RO"/>
              </w:rPr>
              <w:t>i</w:t>
            </w:r>
            <w:r w:rsidRPr="00A55FDA">
              <w:rPr>
                <w:rFonts w:ascii="Times New Roman" w:hAnsi="Times New Roman"/>
                <w:sz w:val="24"/>
                <w:szCs w:val="24"/>
                <w:lang w:val="ro-RO"/>
              </w:rPr>
              <w:t>n c</w:t>
            </w:r>
            <w:r w:rsidR="0091509C">
              <w:rPr>
                <w:rFonts w:ascii="Times New Roman" w:hAnsi="Times New Roman"/>
                <w:sz w:val="24"/>
                <w:szCs w:val="24"/>
                <w:lang w:val="ro-RO"/>
              </w:rPr>
              <w:t>â</w:t>
            </w:r>
            <w:r w:rsidRPr="00A55FDA">
              <w:rPr>
                <w:rFonts w:ascii="Times New Roman" w:hAnsi="Times New Roman"/>
                <w:sz w:val="24"/>
                <w:szCs w:val="24"/>
                <w:lang w:val="ro-RO"/>
              </w:rPr>
              <w:t>mpul muncii);</w:t>
            </w:r>
          </w:p>
          <w:p w14:paraId="626841C7" w14:textId="77777777" w:rsidR="00F7096B" w:rsidRPr="00A55FDA" w:rsidRDefault="00F7096B" w:rsidP="00A55FDA">
            <w:pPr>
              <w:pStyle w:val="a4"/>
              <w:numPr>
                <w:ilvl w:val="0"/>
                <w:numId w:val="1"/>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acordul privind testarea integrit</w:t>
            </w:r>
            <w:r>
              <w:rPr>
                <w:rFonts w:ascii="Times New Roman" w:hAnsi="Times New Roman"/>
                <w:sz w:val="24"/>
                <w:szCs w:val="24"/>
                <w:lang w:val="ro-RO"/>
              </w:rPr>
              <w:t>ăţ</w:t>
            </w:r>
            <w:r w:rsidRPr="00A55FDA">
              <w:rPr>
                <w:rFonts w:ascii="Times New Roman" w:hAnsi="Times New Roman"/>
                <w:sz w:val="24"/>
                <w:szCs w:val="24"/>
                <w:lang w:val="ro-RO"/>
              </w:rPr>
              <w:t xml:space="preserve">ii profesionale </w:t>
            </w:r>
            <w:r>
              <w:rPr>
                <w:rFonts w:ascii="Times New Roman" w:hAnsi="Times New Roman"/>
                <w:sz w:val="24"/>
                <w:szCs w:val="24"/>
                <w:lang w:val="ro-RO"/>
              </w:rPr>
              <w:t>s</w:t>
            </w:r>
            <w:r w:rsidRPr="00A55FDA">
              <w:rPr>
                <w:rFonts w:ascii="Times New Roman" w:hAnsi="Times New Roman"/>
                <w:sz w:val="24"/>
                <w:szCs w:val="24"/>
                <w:lang w:val="ro-RO"/>
              </w:rPr>
              <w:t>i monitorizarea stilului s</w:t>
            </w:r>
            <w:r>
              <w:rPr>
                <w:rFonts w:ascii="Times New Roman" w:hAnsi="Times New Roman"/>
                <w:sz w:val="24"/>
                <w:szCs w:val="24"/>
                <w:lang w:val="ro-RO"/>
              </w:rPr>
              <w:t>a</w:t>
            </w:r>
            <w:r w:rsidRPr="00A55FDA">
              <w:rPr>
                <w:rFonts w:ascii="Times New Roman" w:hAnsi="Times New Roman"/>
                <w:sz w:val="24"/>
                <w:szCs w:val="24"/>
                <w:lang w:val="ro-RO"/>
              </w:rPr>
              <w:t>u de via</w:t>
            </w:r>
            <w:r>
              <w:rPr>
                <w:rFonts w:ascii="Times New Roman" w:hAnsi="Times New Roman"/>
                <w:sz w:val="24"/>
                <w:szCs w:val="24"/>
                <w:lang w:val="ro-RO"/>
              </w:rPr>
              <w:t>ţă</w:t>
            </w:r>
            <w:r w:rsidRPr="00A55FDA">
              <w:rPr>
                <w:rFonts w:ascii="Times New Roman" w:hAnsi="Times New Roman"/>
                <w:sz w:val="24"/>
                <w:szCs w:val="24"/>
                <w:lang w:val="ro-RO"/>
              </w:rPr>
              <w:t>, testarea periodic</w:t>
            </w:r>
            <w:r>
              <w:rPr>
                <w:rFonts w:ascii="Times New Roman" w:hAnsi="Times New Roman"/>
                <w:sz w:val="24"/>
                <w:szCs w:val="24"/>
                <w:lang w:val="ro-RO"/>
              </w:rPr>
              <w:t>a</w:t>
            </w:r>
            <w:r w:rsidRPr="00A55FDA">
              <w:rPr>
                <w:rFonts w:ascii="Times New Roman" w:hAnsi="Times New Roman"/>
                <w:sz w:val="24"/>
                <w:szCs w:val="24"/>
                <w:lang w:val="ro-RO"/>
              </w:rPr>
              <w:t xml:space="preserve"> a men</w:t>
            </w:r>
            <w:r>
              <w:rPr>
                <w:rFonts w:ascii="Times New Roman" w:hAnsi="Times New Roman"/>
                <w:sz w:val="24"/>
                <w:szCs w:val="24"/>
                <w:lang w:val="ro-RO"/>
              </w:rPr>
              <w:t>ţ</w:t>
            </w:r>
            <w:r w:rsidRPr="00A55FDA">
              <w:rPr>
                <w:rFonts w:ascii="Times New Roman" w:hAnsi="Times New Roman"/>
                <w:sz w:val="24"/>
                <w:szCs w:val="24"/>
                <w:lang w:val="ro-RO"/>
              </w:rPr>
              <w:t>inerii aptitudinilor psihologice necesare pentru exercitarea atribu</w:t>
            </w:r>
            <w:r>
              <w:rPr>
                <w:rFonts w:ascii="Times New Roman" w:hAnsi="Times New Roman"/>
                <w:sz w:val="24"/>
                <w:szCs w:val="24"/>
                <w:lang w:val="ro-RO"/>
              </w:rPr>
              <w:t>ţ</w:t>
            </w:r>
            <w:r w:rsidRPr="00A55FDA">
              <w:rPr>
                <w:rFonts w:ascii="Times New Roman" w:hAnsi="Times New Roman"/>
                <w:sz w:val="24"/>
                <w:szCs w:val="24"/>
                <w:lang w:val="ro-RO"/>
              </w:rPr>
              <w:t xml:space="preserve">iilor, testarea la poligraf </w:t>
            </w:r>
            <w:r>
              <w:rPr>
                <w:rFonts w:ascii="Times New Roman" w:hAnsi="Times New Roman"/>
                <w:sz w:val="24"/>
                <w:szCs w:val="24"/>
                <w:lang w:val="ro-RO"/>
              </w:rPr>
              <w:t>i</w:t>
            </w:r>
            <w:r w:rsidRPr="00A55FDA">
              <w:rPr>
                <w:rFonts w:ascii="Times New Roman" w:hAnsi="Times New Roman"/>
                <w:sz w:val="24"/>
                <w:szCs w:val="24"/>
                <w:lang w:val="ro-RO"/>
              </w:rPr>
              <w:t>n timpul efectu</w:t>
            </w:r>
            <w:r>
              <w:rPr>
                <w:rFonts w:ascii="Times New Roman" w:hAnsi="Times New Roman"/>
                <w:sz w:val="24"/>
                <w:szCs w:val="24"/>
                <w:lang w:val="ro-RO"/>
              </w:rPr>
              <w:t>ă</w:t>
            </w:r>
            <w:r w:rsidRPr="00A55FDA">
              <w:rPr>
                <w:rFonts w:ascii="Times New Roman" w:hAnsi="Times New Roman"/>
                <w:sz w:val="24"/>
                <w:szCs w:val="24"/>
                <w:lang w:val="ro-RO"/>
              </w:rPr>
              <w:t>rii controlului periodic sau selectiv al activit</w:t>
            </w:r>
            <w:r>
              <w:rPr>
                <w:rFonts w:ascii="Times New Roman" w:hAnsi="Times New Roman"/>
                <w:sz w:val="24"/>
                <w:szCs w:val="24"/>
                <w:lang w:val="ro-RO"/>
              </w:rPr>
              <w:t>ăţ</w:t>
            </w:r>
            <w:r w:rsidRPr="00A55FDA">
              <w:rPr>
                <w:rFonts w:ascii="Times New Roman" w:hAnsi="Times New Roman"/>
                <w:sz w:val="24"/>
                <w:szCs w:val="24"/>
                <w:lang w:val="ro-RO"/>
              </w:rPr>
              <w:t xml:space="preserve">ii de serviciu, controlului special </w:t>
            </w:r>
            <w:r>
              <w:rPr>
                <w:rFonts w:ascii="Times New Roman" w:hAnsi="Times New Roman"/>
                <w:sz w:val="24"/>
                <w:szCs w:val="24"/>
                <w:lang w:val="ro-RO"/>
              </w:rPr>
              <w:t>i</w:t>
            </w:r>
            <w:r w:rsidRPr="00A55FDA">
              <w:rPr>
                <w:rFonts w:ascii="Times New Roman" w:hAnsi="Times New Roman"/>
                <w:sz w:val="24"/>
                <w:szCs w:val="24"/>
                <w:lang w:val="ro-RO"/>
              </w:rPr>
              <w:t>n privin</w:t>
            </w:r>
            <w:r>
              <w:rPr>
                <w:rFonts w:ascii="Times New Roman" w:hAnsi="Times New Roman"/>
                <w:sz w:val="24"/>
                <w:szCs w:val="24"/>
                <w:lang w:val="ro-RO"/>
              </w:rPr>
              <w:t>ţ</w:t>
            </w:r>
            <w:r w:rsidRPr="00A55FDA">
              <w:rPr>
                <w:rFonts w:ascii="Times New Roman" w:hAnsi="Times New Roman"/>
                <w:sz w:val="24"/>
                <w:szCs w:val="24"/>
                <w:lang w:val="ro-RO"/>
              </w:rPr>
              <w:t>a sa, inclusiv prin accesarea datelor personale;</w:t>
            </w:r>
          </w:p>
          <w:p w14:paraId="54B06441" w14:textId="77777777" w:rsidR="00F7096B" w:rsidRPr="00A55FDA" w:rsidRDefault="00F7096B" w:rsidP="00A55FDA">
            <w:pPr>
              <w:pStyle w:val="a4"/>
              <w:numPr>
                <w:ilvl w:val="0"/>
                <w:numId w:val="1"/>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declara</w:t>
            </w:r>
            <w:r>
              <w:rPr>
                <w:rFonts w:ascii="Times New Roman" w:hAnsi="Times New Roman"/>
                <w:sz w:val="24"/>
                <w:szCs w:val="24"/>
                <w:lang w:val="ro-RO"/>
              </w:rPr>
              <w:t>ţ</w:t>
            </w:r>
            <w:r w:rsidRPr="00A55FDA">
              <w:rPr>
                <w:rFonts w:ascii="Times New Roman" w:hAnsi="Times New Roman"/>
                <w:sz w:val="24"/>
                <w:szCs w:val="24"/>
                <w:lang w:val="ro-RO"/>
              </w:rPr>
              <w:t>ia pe proprie r</w:t>
            </w:r>
            <w:r>
              <w:rPr>
                <w:rFonts w:ascii="Times New Roman" w:hAnsi="Times New Roman"/>
                <w:sz w:val="24"/>
                <w:szCs w:val="24"/>
                <w:lang w:val="ro-RO"/>
              </w:rPr>
              <w:t>ă</w:t>
            </w:r>
            <w:r w:rsidRPr="00A55FDA">
              <w:rPr>
                <w:rFonts w:ascii="Times New Roman" w:hAnsi="Times New Roman"/>
                <w:sz w:val="24"/>
                <w:szCs w:val="24"/>
                <w:lang w:val="ro-RO"/>
              </w:rPr>
              <w:t>spundere cu privire la faptul c</w:t>
            </w:r>
            <w:r>
              <w:rPr>
                <w:rFonts w:ascii="Times New Roman" w:hAnsi="Times New Roman"/>
                <w:sz w:val="24"/>
                <w:szCs w:val="24"/>
                <w:lang w:val="ro-RO"/>
              </w:rPr>
              <w:t>a</w:t>
            </w:r>
            <w:r w:rsidRPr="00A55FDA">
              <w:rPr>
                <w:rFonts w:ascii="Times New Roman" w:hAnsi="Times New Roman"/>
                <w:sz w:val="24"/>
                <w:szCs w:val="24"/>
                <w:lang w:val="ro-RO"/>
              </w:rPr>
              <w:t>:</w:t>
            </w:r>
          </w:p>
          <w:p w14:paraId="0E030036" w14:textId="77777777" w:rsidR="00F7096B" w:rsidRPr="00A55FDA" w:rsidRDefault="00EC045C" w:rsidP="00F23EDE">
            <w:pPr>
              <w:pStyle w:val="a6"/>
              <w:rPr>
                <w:lang w:val="ro-RO"/>
              </w:rPr>
            </w:pPr>
            <w:r>
              <w:rPr>
                <w:lang w:val="ro-RO"/>
              </w:rPr>
              <w:t xml:space="preserve"> </w:t>
            </w:r>
            <w:r w:rsidR="00F7096B" w:rsidRPr="00A55FDA">
              <w:rPr>
                <w:lang w:val="ro-RO"/>
              </w:rPr>
              <w:t>a) nu are antecedente penale;</w:t>
            </w:r>
          </w:p>
          <w:p w14:paraId="242BCEFE" w14:textId="77777777" w:rsidR="00F7096B" w:rsidRPr="00A55FDA" w:rsidRDefault="00EC045C" w:rsidP="00F23EDE">
            <w:pPr>
              <w:pStyle w:val="a6"/>
              <w:rPr>
                <w:lang w:val="ro-RO"/>
              </w:rPr>
            </w:pPr>
            <w:r>
              <w:rPr>
                <w:lang w:val="ro-RO"/>
              </w:rPr>
              <w:t xml:space="preserve"> </w:t>
            </w:r>
            <w:r w:rsidR="00F7096B" w:rsidRPr="00A55FDA">
              <w:rPr>
                <w:lang w:val="ro-RO"/>
              </w:rPr>
              <w:t>b) nu se află sub urmărire penală;</w:t>
            </w:r>
          </w:p>
          <w:p w14:paraId="3FB0A2AA" w14:textId="77777777" w:rsidR="00F7096B" w:rsidRPr="00A55FDA" w:rsidRDefault="00EC045C" w:rsidP="00F23EDE">
            <w:pPr>
              <w:pStyle w:val="a6"/>
              <w:rPr>
                <w:lang w:val="ro-RO"/>
              </w:rPr>
            </w:pPr>
            <w:r>
              <w:rPr>
                <w:lang w:val="ro-RO"/>
              </w:rPr>
              <w:t xml:space="preserve"> </w:t>
            </w:r>
            <w:r w:rsidR="00F7096B" w:rsidRPr="00A55FDA">
              <w:rPr>
                <w:lang w:val="ro-RO"/>
              </w:rPr>
              <w:t>c) nu este membru al unui partid politic;</w:t>
            </w:r>
          </w:p>
          <w:p w14:paraId="765D3D07" w14:textId="77777777" w:rsidR="00F7096B" w:rsidRPr="00A55FDA" w:rsidRDefault="00EC045C" w:rsidP="00F23EDE">
            <w:pPr>
              <w:pStyle w:val="a6"/>
              <w:rPr>
                <w:lang w:val="ro-RO"/>
              </w:rPr>
            </w:pPr>
            <w:r>
              <w:rPr>
                <w:lang w:val="ro-RO"/>
              </w:rPr>
              <w:t xml:space="preserve"> </w:t>
            </w:r>
            <w:r w:rsidR="004F2DB1">
              <w:rPr>
                <w:lang w:val="ro-RO"/>
              </w:rPr>
              <w:t xml:space="preserve">d) </w:t>
            </w:r>
            <w:r w:rsidR="00F7096B" w:rsidRPr="00A55FDA">
              <w:rPr>
                <w:lang w:val="ro-RO"/>
              </w:rPr>
              <w:t>nu este privat de dreptul de a ocupa anumite funcţii sau de a exercita o anumită activitate ca pedeapsă principală sau co</w:t>
            </w:r>
            <w:r w:rsidR="0091509C">
              <w:rPr>
                <w:lang w:val="ro-RO"/>
              </w:rPr>
              <w:t>mplementară aplicată prin hotărâ</w:t>
            </w:r>
            <w:r w:rsidR="00F7096B" w:rsidRPr="00A55FDA">
              <w:rPr>
                <w:lang w:val="ro-RO"/>
              </w:rPr>
              <w:t>re judecătorească definitivă;</w:t>
            </w:r>
          </w:p>
          <w:p w14:paraId="71FB3D9C" w14:textId="77777777" w:rsidR="00F7096B" w:rsidRPr="00A55FDA" w:rsidRDefault="00EC045C" w:rsidP="00F23EDE">
            <w:pPr>
              <w:pStyle w:val="a6"/>
              <w:rPr>
                <w:lang w:val="ro-RO"/>
              </w:rPr>
            </w:pPr>
            <w:r>
              <w:rPr>
                <w:lang w:val="ro-RO"/>
              </w:rPr>
              <w:t xml:space="preserve"> </w:t>
            </w:r>
            <w:r w:rsidR="00F7096B" w:rsidRPr="00A55FDA">
              <w:rPr>
                <w:lang w:val="ro-RO"/>
              </w:rPr>
              <w:t xml:space="preserve">e) nu se află în conflict de interese (conform prevederilor </w:t>
            </w:r>
            <w:hyperlink r:id="rId9" w:history="1">
              <w:r w:rsidR="00F7096B" w:rsidRPr="00A24B9D">
                <w:rPr>
                  <w:rStyle w:val="a7"/>
                  <w:color w:val="auto"/>
                  <w:u w:val="none"/>
                  <w:lang w:val="ro-RO"/>
                </w:rPr>
                <w:t>Legii nr.133 din 17 iunie 2016</w:t>
              </w:r>
            </w:hyperlink>
            <w:r w:rsidR="00F7096B" w:rsidRPr="00A55FDA">
              <w:rPr>
                <w:lang w:val="ro-RO"/>
              </w:rPr>
              <w:t xml:space="preserve"> privind declararea averii şi a intereselor personale);</w:t>
            </w:r>
          </w:p>
          <w:p w14:paraId="4E77847B" w14:textId="77777777" w:rsidR="00F7096B" w:rsidRDefault="00F7096B" w:rsidP="0071793A">
            <w:pPr>
              <w:pStyle w:val="a4"/>
              <w:numPr>
                <w:ilvl w:val="0"/>
                <w:numId w:val="1"/>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certificatul medical eliberat de comisia medical</w:t>
            </w:r>
            <w:r>
              <w:rPr>
                <w:rFonts w:ascii="Times New Roman" w:hAnsi="Times New Roman"/>
                <w:sz w:val="24"/>
                <w:szCs w:val="24"/>
                <w:lang w:val="ro-RO"/>
              </w:rPr>
              <w:t>a</w:t>
            </w:r>
            <w:r w:rsidRPr="00A55FDA">
              <w:rPr>
                <w:rFonts w:ascii="Times New Roman" w:hAnsi="Times New Roman"/>
                <w:sz w:val="24"/>
                <w:szCs w:val="24"/>
                <w:lang w:val="ro-RO"/>
              </w:rPr>
              <w:t xml:space="preserve"> special</w:t>
            </w:r>
            <w:r>
              <w:rPr>
                <w:rFonts w:ascii="Times New Roman" w:hAnsi="Times New Roman"/>
                <w:sz w:val="24"/>
                <w:szCs w:val="24"/>
                <w:lang w:val="ro-RO"/>
              </w:rPr>
              <w:t>a</w:t>
            </w:r>
            <w:r w:rsidRPr="00A55FDA">
              <w:rPr>
                <w:rFonts w:ascii="Times New Roman" w:hAnsi="Times New Roman"/>
                <w:sz w:val="24"/>
                <w:szCs w:val="24"/>
                <w:lang w:val="ro-RO"/>
              </w:rPr>
              <w:t xml:space="preserve"> a Ministerului Afacerilor Interne/autorit</w:t>
            </w:r>
            <w:r>
              <w:rPr>
                <w:rFonts w:ascii="Times New Roman" w:hAnsi="Times New Roman"/>
                <w:sz w:val="24"/>
                <w:szCs w:val="24"/>
                <w:lang w:val="ro-RO"/>
              </w:rPr>
              <w:t>ăţ</w:t>
            </w:r>
            <w:r w:rsidRPr="00A55FDA">
              <w:rPr>
                <w:rFonts w:ascii="Times New Roman" w:hAnsi="Times New Roman"/>
                <w:sz w:val="24"/>
                <w:szCs w:val="24"/>
                <w:lang w:val="ro-RO"/>
              </w:rPr>
              <w:t>ii/institu</w:t>
            </w:r>
            <w:r>
              <w:rPr>
                <w:rFonts w:ascii="Times New Roman" w:hAnsi="Times New Roman"/>
                <w:sz w:val="24"/>
                <w:szCs w:val="24"/>
                <w:lang w:val="ro-RO"/>
              </w:rPr>
              <w:t>ţ</w:t>
            </w:r>
            <w:r w:rsidRPr="00A55FDA">
              <w:rPr>
                <w:rFonts w:ascii="Times New Roman" w:hAnsi="Times New Roman"/>
                <w:sz w:val="24"/>
                <w:szCs w:val="24"/>
                <w:lang w:val="ro-RO"/>
              </w:rPr>
              <w:t>iei din subordine.</w:t>
            </w:r>
          </w:p>
          <w:p w14:paraId="5A22316F" w14:textId="77777777" w:rsidR="00DE1A49" w:rsidRPr="008722B4" w:rsidRDefault="00DE1A49" w:rsidP="00DE1A49">
            <w:pPr>
              <w:pStyle w:val="a4"/>
              <w:spacing w:after="0" w:line="240" w:lineRule="auto"/>
              <w:ind w:left="0"/>
              <w:jc w:val="both"/>
              <w:rPr>
                <w:rFonts w:ascii="Times New Roman" w:hAnsi="Times New Roman"/>
                <w:color w:val="000000"/>
                <w:sz w:val="24"/>
                <w:szCs w:val="24"/>
                <w:lang w:val="ro-RO"/>
              </w:rPr>
            </w:pPr>
            <w:r>
              <w:rPr>
                <w:rFonts w:ascii="Times New Roman" w:hAnsi="Times New Roman"/>
                <w:sz w:val="24"/>
                <w:szCs w:val="24"/>
                <w:vertAlign w:val="superscript"/>
                <w:lang w:val="ro-RO"/>
              </w:rPr>
              <w:t>1</w:t>
            </w:r>
            <w:r>
              <w:rPr>
                <w:rFonts w:ascii="Times New Roman" w:hAnsi="Times New Roman"/>
                <w:sz w:val="24"/>
                <w:szCs w:val="24"/>
                <w:lang w:val="ro-RO"/>
              </w:rPr>
              <w:t xml:space="preserve">Formularul de participare poate fi găsit pe pagina web </w:t>
            </w:r>
            <w:hyperlink r:id="rId10" w:history="1">
              <w:r w:rsidRPr="00DE1A49">
                <w:rPr>
                  <w:rStyle w:val="a7"/>
                  <w:rFonts w:ascii="Times New Roman" w:hAnsi="Times New Roman"/>
                  <w:b/>
                  <w:sz w:val="24"/>
                  <w:szCs w:val="24"/>
                  <w:u w:val="none"/>
                  <w:lang w:val="ro-RO"/>
                </w:rPr>
                <w:t>www.dse.md</w:t>
              </w:r>
            </w:hyperlink>
            <w:r w:rsidRPr="008722B4">
              <w:rPr>
                <w:rFonts w:ascii="Times New Roman" w:hAnsi="Times New Roman"/>
                <w:b/>
                <w:color w:val="000000"/>
                <w:sz w:val="24"/>
                <w:szCs w:val="24"/>
                <w:lang w:val="ro-RO"/>
              </w:rPr>
              <w:t xml:space="preserve"> </w:t>
            </w:r>
            <w:r w:rsidRPr="008722B4">
              <w:rPr>
                <w:rFonts w:ascii="Times New Roman" w:hAnsi="Times New Roman"/>
                <w:color w:val="000000"/>
                <w:sz w:val="24"/>
                <w:szCs w:val="24"/>
                <w:lang w:val="ro-RO"/>
              </w:rPr>
              <w:t>(activitate, carieră, funcţii cu statut special, formulare/declaraţii de participare la concurs) sau solicitat la sediul IGSU, Direcţia resurse umane.</w:t>
            </w:r>
          </w:p>
          <w:p w14:paraId="6CCF457D" w14:textId="77777777" w:rsidR="00DE1A49" w:rsidRPr="008722B4" w:rsidRDefault="00DE1A49" w:rsidP="00DE1A49">
            <w:pPr>
              <w:pStyle w:val="a4"/>
              <w:spacing w:after="0" w:line="240" w:lineRule="auto"/>
              <w:ind w:left="0"/>
              <w:jc w:val="both"/>
              <w:rPr>
                <w:rFonts w:ascii="Times New Roman" w:hAnsi="Times New Roman"/>
                <w:color w:val="000000"/>
                <w:sz w:val="24"/>
                <w:szCs w:val="24"/>
                <w:lang w:val="ro-RO"/>
              </w:rPr>
            </w:pPr>
          </w:p>
          <w:p w14:paraId="66A9C844" w14:textId="77777777" w:rsidR="00F7096B" w:rsidRPr="00A55FDA" w:rsidRDefault="00F7096B" w:rsidP="00A55FDA">
            <w:pPr>
              <w:spacing w:after="0" w:line="240" w:lineRule="auto"/>
              <w:jc w:val="both"/>
              <w:rPr>
                <w:rFonts w:ascii="Times New Roman" w:hAnsi="Times New Roman"/>
                <w:b/>
                <w:i/>
                <w:sz w:val="26"/>
                <w:szCs w:val="26"/>
                <w:u w:val="single"/>
                <w:lang w:val="ro-RO"/>
              </w:rPr>
            </w:pPr>
            <w:r w:rsidRPr="00A55FDA">
              <w:rPr>
                <w:rFonts w:ascii="Times New Roman" w:hAnsi="Times New Roman"/>
                <w:b/>
                <w:sz w:val="26"/>
                <w:szCs w:val="26"/>
                <w:lang w:val="ro-RO"/>
              </w:rPr>
              <w:t>*(</w:t>
            </w:r>
            <w:r w:rsidRPr="00A55FDA">
              <w:rPr>
                <w:rFonts w:ascii="Times New Roman" w:hAnsi="Times New Roman"/>
                <w:b/>
                <w:i/>
                <w:sz w:val="26"/>
                <w:szCs w:val="26"/>
                <w:u w:val="single"/>
                <w:lang w:val="ro-RO"/>
              </w:rPr>
              <w:t>Acordul, declara</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 xml:space="preserve">ia </w:t>
            </w:r>
            <w:r>
              <w:rPr>
                <w:rFonts w:ascii="Times New Roman" w:hAnsi="Times New Roman"/>
                <w:b/>
                <w:i/>
                <w:sz w:val="26"/>
                <w:szCs w:val="26"/>
                <w:u w:val="single"/>
                <w:lang w:val="ro-RO"/>
              </w:rPr>
              <w:t>ş</w:t>
            </w:r>
            <w:r w:rsidRPr="00A55FDA">
              <w:rPr>
                <w:rFonts w:ascii="Times New Roman" w:hAnsi="Times New Roman"/>
                <w:b/>
                <w:i/>
                <w:sz w:val="26"/>
                <w:szCs w:val="26"/>
                <w:u w:val="single"/>
                <w:lang w:val="ro-RO"/>
              </w:rPr>
              <w:t xml:space="preserve">i </w:t>
            </w:r>
            <w:r>
              <w:rPr>
                <w:rFonts w:ascii="Times New Roman" w:hAnsi="Times New Roman"/>
                <w:b/>
                <w:i/>
                <w:sz w:val="26"/>
                <w:szCs w:val="26"/>
                <w:u w:val="single"/>
                <w:lang w:val="ro-RO"/>
              </w:rPr>
              <w:t>î</w:t>
            </w:r>
            <w:r w:rsidRPr="00A55FDA">
              <w:rPr>
                <w:rFonts w:ascii="Times New Roman" w:hAnsi="Times New Roman"/>
                <w:b/>
                <w:i/>
                <w:sz w:val="26"/>
                <w:szCs w:val="26"/>
                <w:u w:val="single"/>
                <w:lang w:val="ro-RO"/>
              </w:rPr>
              <w:t>ndreptarea la Comisia medical</w:t>
            </w:r>
            <w:r>
              <w:rPr>
                <w:rFonts w:ascii="Times New Roman" w:hAnsi="Times New Roman"/>
                <w:b/>
                <w:i/>
                <w:sz w:val="26"/>
                <w:szCs w:val="26"/>
                <w:u w:val="single"/>
                <w:lang w:val="ro-RO"/>
              </w:rPr>
              <w:t>ă</w:t>
            </w:r>
            <w:r w:rsidRPr="00A55FDA">
              <w:rPr>
                <w:rFonts w:ascii="Times New Roman" w:hAnsi="Times New Roman"/>
                <w:b/>
                <w:i/>
                <w:sz w:val="26"/>
                <w:szCs w:val="26"/>
                <w:u w:val="single"/>
                <w:lang w:val="ro-RO"/>
              </w:rPr>
              <w:t xml:space="preserve"> special</w:t>
            </w:r>
            <w:r>
              <w:rPr>
                <w:rFonts w:ascii="Times New Roman" w:hAnsi="Times New Roman"/>
                <w:b/>
                <w:i/>
                <w:sz w:val="26"/>
                <w:szCs w:val="26"/>
                <w:u w:val="single"/>
                <w:lang w:val="ro-RO"/>
              </w:rPr>
              <w:t>ă</w:t>
            </w:r>
            <w:r w:rsidRPr="00A55FDA">
              <w:rPr>
                <w:rFonts w:ascii="Times New Roman" w:hAnsi="Times New Roman"/>
                <w:b/>
                <w:i/>
                <w:sz w:val="26"/>
                <w:szCs w:val="26"/>
                <w:u w:val="single"/>
                <w:lang w:val="ro-RO"/>
              </w:rPr>
              <w:t xml:space="preserve"> se solicit</w:t>
            </w:r>
            <w:r>
              <w:rPr>
                <w:rFonts w:ascii="Times New Roman" w:hAnsi="Times New Roman"/>
                <w:b/>
                <w:i/>
                <w:sz w:val="26"/>
                <w:szCs w:val="26"/>
                <w:u w:val="single"/>
                <w:lang w:val="ro-RO"/>
              </w:rPr>
              <w:t>ă</w:t>
            </w:r>
            <w:r w:rsidRPr="00A55FDA">
              <w:rPr>
                <w:rFonts w:ascii="Times New Roman" w:hAnsi="Times New Roman"/>
                <w:b/>
                <w:i/>
                <w:sz w:val="26"/>
                <w:szCs w:val="26"/>
                <w:u w:val="single"/>
                <w:lang w:val="ro-RO"/>
              </w:rPr>
              <w:t xml:space="preserve"> la sediul Direc</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iei situa</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ii excep</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 xml:space="preserve">ionale </w:t>
            </w:r>
            <w:r w:rsidR="0091509C">
              <w:rPr>
                <w:rFonts w:ascii="Times New Roman" w:hAnsi="Times New Roman"/>
                <w:b/>
                <w:i/>
                <w:sz w:val="26"/>
                <w:szCs w:val="26"/>
                <w:u w:val="single"/>
                <w:lang w:val="ro-RO"/>
              </w:rPr>
              <w:t>mun. Chişinău</w:t>
            </w:r>
            <w:r w:rsidRPr="00A55FDA">
              <w:rPr>
                <w:rFonts w:ascii="Times New Roman" w:hAnsi="Times New Roman"/>
                <w:b/>
                <w:i/>
                <w:sz w:val="26"/>
                <w:szCs w:val="26"/>
                <w:u w:val="single"/>
                <w:lang w:val="ro-RO"/>
              </w:rPr>
              <w:t>, Serviciu</w:t>
            </w:r>
            <w:r>
              <w:rPr>
                <w:rFonts w:ascii="Times New Roman" w:hAnsi="Times New Roman"/>
                <w:b/>
                <w:i/>
                <w:sz w:val="26"/>
                <w:szCs w:val="26"/>
                <w:u w:val="single"/>
                <w:lang w:val="ro-RO"/>
              </w:rPr>
              <w:t>l</w:t>
            </w:r>
            <w:r w:rsidRPr="00A55FDA">
              <w:rPr>
                <w:rFonts w:ascii="Times New Roman" w:hAnsi="Times New Roman"/>
                <w:b/>
                <w:i/>
                <w:sz w:val="26"/>
                <w:szCs w:val="26"/>
                <w:u w:val="single"/>
                <w:lang w:val="ro-RO"/>
              </w:rPr>
              <w:t xml:space="preserve"> resurse umane (</w:t>
            </w:r>
            <w:proofErr w:type="spellStart"/>
            <w:r w:rsidR="0091509C">
              <w:rPr>
                <w:rFonts w:ascii="Times New Roman" w:hAnsi="Times New Roman"/>
                <w:b/>
                <w:i/>
                <w:sz w:val="26"/>
                <w:szCs w:val="26"/>
                <w:u w:val="single"/>
                <w:lang w:val="ro-RO"/>
              </w:rPr>
              <w:t>mun.Chişinău</w:t>
            </w:r>
            <w:proofErr w:type="spellEnd"/>
            <w:r w:rsidRPr="00A55FDA">
              <w:rPr>
                <w:rFonts w:ascii="Times New Roman" w:hAnsi="Times New Roman"/>
                <w:b/>
                <w:i/>
                <w:sz w:val="26"/>
                <w:szCs w:val="26"/>
                <w:u w:val="single"/>
                <w:lang w:val="ro-RO"/>
              </w:rPr>
              <w:t xml:space="preserve">, </w:t>
            </w:r>
            <w:proofErr w:type="spellStart"/>
            <w:r w:rsidRPr="00A55FDA">
              <w:rPr>
                <w:rFonts w:ascii="Times New Roman" w:hAnsi="Times New Roman"/>
                <w:b/>
                <w:i/>
                <w:sz w:val="26"/>
                <w:szCs w:val="26"/>
                <w:u w:val="single"/>
                <w:lang w:val="ro-RO"/>
              </w:rPr>
              <w:t>str.</w:t>
            </w:r>
            <w:r w:rsidR="0091509C">
              <w:rPr>
                <w:rFonts w:ascii="Times New Roman" w:hAnsi="Times New Roman"/>
                <w:b/>
                <w:i/>
                <w:sz w:val="26"/>
                <w:szCs w:val="26"/>
                <w:u w:val="single"/>
                <w:lang w:val="ro-RO"/>
              </w:rPr>
              <w:t>Iacob</w:t>
            </w:r>
            <w:proofErr w:type="spellEnd"/>
            <w:r w:rsidR="0091509C">
              <w:rPr>
                <w:rFonts w:ascii="Times New Roman" w:hAnsi="Times New Roman"/>
                <w:b/>
                <w:i/>
                <w:sz w:val="26"/>
                <w:szCs w:val="26"/>
                <w:u w:val="single"/>
                <w:lang w:val="ro-RO"/>
              </w:rPr>
              <w:t xml:space="preserve"> Hîncu nr.3</w:t>
            </w:r>
            <w:r w:rsidRPr="00A55FDA">
              <w:rPr>
                <w:rFonts w:ascii="Times New Roman" w:hAnsi="Times New Roman"/>
                <w:b/>
                <w:i/>
                <w:sz w:val="26"/>
                <w:szCs w:val="26"/>
                <w:u w:val="single"/>
                <w:lang w:val="ro-RO"/>
              </w:rPr>
              <w:t>.</w:t>
            </w:r>
          </w:p>
          <w:p w14:paraId="46B8C18C" w14:textId="77777777" w:rsidR="00B1327F" w:rsidRDefault="00B1327F" w:rsidP="00A55FDA">
            <w:pPr>
              <w:spacing w:after="0" w:line="240" w:lineRule="auto"/>
              <w:jc w:val="both"/>
              <w:rPr>
                <w:rFonts w:ascii="Times New Roman" w:hAnsi="Times New Roman"/>
                <w:b/>
                <w:i/>
                <w:sz w:val="28"/>
                <w:szCs w:val="28"/>
                <w:u w:val="single"/>
                <w:lang w:val="ro-RO"/>
              </w:rPr>
            </w:pPr>
          </w:p>
          <w:p w14:paraId="0B67FF5C" w14:textId="77777777" w:rsidR="00C2335A" w:rsidRDefault="00C2335A" w:rsidP="00C2335A">
            <w:pPr>
              <w:shd w:val="clear" w:color="auto" w:fill="FFFFFF"/>
              <w:spacing w:after="240" w:line="240" w:lineRule="auto"/>
              <w:jc w:val="center"/>
              <w:outlineLvl w:val="1"/>
              <w:rPr>
                <w:rFonts w:ascii="Times New Roman" w:hAnsi="Times New Roman"/>
                <w:b/>
                <w:bCs/>
                <w:color w:val="333333"/>
                <w:sz w:val="32"/>
                <w:szCs w:val="32"/>
                <w:lang w:val="ro-RO"/>
              </w:rPr>
            </w:pPr>
            <w:r>
              <w:rPr>
                <w:rFonts w:ascii="Times New Roman" w:hAnsi="Times New Roman"/>
                <w:b/>
                <w:bCs/>
                <w:color w:val="333333"/>
                <w:sz w:val="32"/>
                <w:szCs w:val="32"/>
                <w:lang w:val="ro-RO"/>
              </w:rPr>
              <w:t>Bibliografia concursului:</w:t>
            </w:r>
          </w:p>
          <w:p w14:paraId="2FBC20CC" w14:textId="77777777" w:rsidR="00C2335A" w:rsidRDefault="00C2335A" w:rsidP="00C2335A">
            <w:pPr>
              <w:spacing w:after="0" w:line="240" w:lineRule="auto"/>
              <w:ind w:firstLine="708"/>
              <w:jc w:val="both"/>
              <w:rPr>
                <w:rFonts w:ascii="Times New Roman" w:hAnsi="Times New Roman"/>
                <w:sz w:val="28"/>
                <w:szCs w:val="28"/>
                <w:lang w:val="ro-RO"/>
              </w:rPr>
            </w:pPr>
            <w:r>
              <w:rPr>
                <w:rFonts w:ascii="Times New Roman" w:hAnsi="Times New Roman"/>
                <w:b/>
                <w:sz w:val="28"/>
                <w:szCs w:val="28"/>
                <w:lang w:val="ro-RO"/>
              </w:rPr>
              <w:t>1.</w:t>
            </w:r>
            <w:r>
              <w:rPr>
                <w:rFonts w:ascii="Times New Roman" w:hAnsi="Times New Roman"/>
                <w:sz w:val="28"/>
                <w:szCs w:val="28"/>
                <w:lang w:val="ro-RO"/>
              </w:rPr>
              <w:t xml:space="preserve">  </w:t>
            </w:r>
            <w:hyperlink r:id="rId11" w:tgtFrame="_blank" w:history="1">
              <w:r>
                <w:rPr>
                  <w:rStyle w:val="a7"/>
                  <w:rFonts w:ascii="Times New Roman" w:hAnsi="Times New Roman"/>
                  <w:bCs/>
                  <w:sz w:val="28"/>
                  <w:szCs w:val="28"/>
                  <w:lang w:val="ro-RO"/>
                </w:rPr>
                <w:t>Legea Inspectoratului General pentru Situa</w:t>
              </w:r>
              <w:r>
                <w:rPr>
                  <w:rStyle w:val="a7"/>
                  <w:rFonts w:ascii="Tahoma" w:hAnsi="Tahoma" w:cs="Tahoma"/>
                  <w:bCs/>
                  <w:sz w:val="28"/>
                  <w:szCs w:val="28"/>
                  <w:lang w:val="ro-RO"/>
                </w:rPr>
                <w:t>ț</w:t>
              </w:r>
              <w:r>
                <w:rPr>
                  <w:rStyle w:val="a7"/>
                  <w:rFonts w:ascii="Times New Roman" w:hAnsi="Times New Roman"/>
                  <w:bCs/>
                  <w:sz w:val="28"/>
                  <w:szCs w:val="28"/>
                  <w:lang w:val="ro-RO"/>
                </w:rPr>
                <w:t>ii de Urgen</w:t>
              </w:r>
              <w:r>
                <w:rPr>
                  <w:rStyle w:val="a7"/>
                  <w:rFonts w:ascii="Tahoma" w:hAnsi="Tahoma" w:cs="Tahoma"/>
                  <w:bCs/>
                  <w:sz w:val="28"/>
                  <w:szCs w:val="28"/>
                  <w:lang w:val="ro-RO"/>
                </w:rPr>
                <w:t>ț</w:t>
              </w:r>
              <w:r>
                <w:rPr>
                  <w:rStyle w:val="a7"/>
                  <w:rFonts w:ascii="Times New Roman" w:hAnsi="Times New Roman"/>
                  <w:bCs/>
                  <w:sz w:val="28"/>
                  <w:szCs w:val="28"/>
                  <w:lang w:val="ro-RO"/>
                </w:rPr>
                <w:t>ă nr. 93-XVI din 05.04.2007 Monitorul Oficial nr.78-81/358 din 08.06.2007</w:t>
              </w:r>
            </w:hyperlink>
            <w:r>
              <w:rPr>
                <w:rFonts w:ascii="Times New Roman" w:hAnsi="Times New Roman"/>
                <w:sz w:val="28"/>
                <w:szCs w:val="28"/>
                <w:lang w:val="ro-RO"/>
              </w:rPr>
              <w:t>.</w:t>
            </w:r>
          </w:p>
          <w:p w14:paraId="5F430AAC" w14:textId="77777777" w:rsidR="00C2335A" w:rsidRDefault="00C2335A" w:rsidP="00C2335A">
            <w:pPr>
              <w:spacing w:after="0" w:line="240" w:lineRule="auto"/>
              <w:ind w:firstLine="708"/>
              <w:jc w:val="both"/>
              <w:rPr>
                <w:rFonts w:ascii="Times New Roman" w:hAnsi="Times New Roman"/>
                <w:b/>
                <w:sz w:val="28"/>
                <w:szCs w:val="28"/>
                <w:u w:val="single"/>
                <w:lang w:val="ro-RO"/>
              </w:rPr>
            </w:pPr>
            <w:r>
              <w:rPr>
                <w:rFonts w:ascii="Times New Roman" w:hAnsi="Times New Roman"/>
                <w:b/>
                <w:sz w:val="28"/>
                <w:szCs w:val="28"/>
                <w:u w:val="single"/>
                <w:lang w:val="ro-RO"/>
              </w:rPr>
              <w:t xml:space="preserve">Link: </w:t>
            </w:r>
            <w:proofErr w:type="spellStart"/>
            <w:r>
              <w:rPr>
                <w:rFonts w:ascii="Times New Roman" w:hAnsi="Times New Roman"/>
                <w:b/>
                <w:sz w:val="28"/>
                <w:szCs w:val="28"/>
                <w:u w:val="single"/>
                <w:lang w:val="ro-RO"/>
              </w:rPr>
              <w:t>www.dse.md</w:t>
            </w:r>
            <w:proofErr w:type="spellEnd"/>
            <w:r>
              <w:rPr>
                <w:rFonts w:ascii="Times New Roman" w:hAnsi="Times New Roman"/>
                <w:b/>
                <w:sz w:val="28"/>
                <w:szCs w:val="28"/>
                <w:u w:val="single"/>
                <w:lang w:val="ro-RO"/>
              </w:rPr>
              <w:t>/legisla</w:t>
            </w:r>
            <w:r>
              <w:rPr>
                <w:rFonts w:ascii="Tahoma" w:hAnsi="Tahoma" w:cs="Tahoma"/>
                <w:b/>
                <w:sz w:val="28"/>
                <w:szCs w:val="28"/>
                <w:u w:val="single"/>
                <w:lang w:val="ro-RO"/>
              </w:rPr>
              <w:t>ț</w:t>
            </w:r>
            <w:r>
              <w:rPr>
                <w:rFonts w:ascii="Times New Roman" w:hAnsi="Times New Roman"/>
                <w:b/>
                <w:sz w:val="28"/>
                <w:szCs w:val="28"/>
                <w:u w:val="single"/>
                <w:lang w:val="ro-RO"/>
              </w:rPr>
              <w:t>ie/acte legislative</w:t>
            </w:r>
          </w:p>
          <w:p w14:paraId="29FD5D26" w14:textId="77777777" w:rsidR="00C2335A" w:rsidRDefault="00C2335A" w:rsidP="00C2335A">
            <w:pPr>
              <w:spacing w:after="0" w:line="240" w:lineRule="auto"/>
              <w:ind w:firstLine="708"/>
              <w:jc w:val="both"/>
              <w:rPr>
                <w:rFonts w:ascii="Times New Roman" w:hAnsi="Times New Roman"/>
                <w:b/>
                <w:sz w:val="28"/>
                <w:szCs w:val="28"/>
                <w:u w:val="single"/>
                <w:lang w:val="ro-RO"/>
              </w:rPr>
            </w:pPr>
          </w:p>
          <w:p w14:paraId="77EB4D86" w14:textId="77777777" w:rsidR="00C2335A" w:rsidRDefault="00C2335A" w:rsidP="00C2335A">
            <w:pPr>
              <w:spacing w:after="0" w:line="240" w:lineRule="auto"/>
              <w:ind w:firstLine="708"/>
              <w:jc w:val="both"/>
              <w:rPr>
                <w:rFonts w:ascii="Times New Roman" w:hAnsi="Times New Roman"/>
                <w:sz w:val="28"/>
                <w:szCs w:val="28"/>
                <w:lang w:val="ro-RO"/>
              </w:rPr>
            </w:pPr>
            <w:r>
              <w:rPr>
                <w:rFonts w:ascii="Times New Roman" w:hAnsi="Times New Roman"/>
                <w:b/>
                <w:sz w:val="28"/>
                <w:szCs w:val="28"/>
                <w:lang w:val="ro-RO"/>
              </w:rPr>
              <w:t>2.</w:t>
            </w:r>
            <w:r>
              <w:rPr>
                <w:rFonts w:ascii="Times New Roman" w:hAnsi="Times New Roman"/>
                <w:sz w:val="28"/>
                <w:szCs w:val="28"/>
                <w:lang w:val="ro-RO"/>
              </w:rPr>
              <w:t xml:space="preserve">  </w:t>
            </w:r>
            <w:hyperlink r:id="rId12" w:tgtFrame="_blank" w:history="1">
              <w:r>
                <w:rPr>
                  <w:rStyle w:val="a7"/>
                  <w:bCs/>
                  <w:sz w:val="28"/>
                  <w:szCs w:val="28"/>
                  <w:shd w:val="clear" w:color="auto" w:fill="FFFFFF"/>
                  <w:lang w:val="ro-RO"/>
                </w:rPr>
                <w:t>Legea privind apărarea împotriva incendiilor nr. 267-XIII din 09.11.94 Monitorul Oficial nr.15-16/144 din 17.03.1995</w:t>
              </w:r>
            </w:hyperlink>
            <w:r>
              <w:rPr>
                <w:rFonts w:ascii="Times New Roman" w:hAnsi="Times New Roman"/>
                <w:sz w:val="28"/>
                <w:szCs w:val="28"/>
                <w:lang w:val="ro-RO"/>
              </w:rPr>
              <w:t>.</w:t>
            </w:r>
          </w:p>
          <w:p w14:paraId="1909FBE7" w14:textId="77777777" w:rsidR="00C2335A" w:rsidRDefault="00C2335A" w:rsidP="00C2335A">
            <w:pPr>
              <w:spacing w:after="0" w:line="240" w:lineRule="auto"/>
              <w:ind w:firstLine="708"/>
              <w:jc w:val="both"/>
              <w:rPr>
                <w:rFonts w:ascii="Times New Roman" w:hAnsi="Times New Roman"/>
                <w:b/>
                <w:sz w:val="28"/>
                <w:szCs w:val="28"/>
                <w:u w:val="single"/>
                <w:lang w:val="ro-RO"/>
              </w:rPr>
            </w:pPr>
            <w:r>
              <w:rPr>
                <w:rFonts w:ascii="Times New Roman" w:hAnsi="Times New Roman"/>
                <w:b/>
                <w:sz w:val="28"/>
                <w:szCs w:val="28"/>
                <w:u w:val="single"/>
                <w:lang w:val="ro-RO"/>
              </w:rPr>
              <w:t xml:space="preserve">Link: </w:t>
            </w:r>
            <w:proofErr w:type="spellStart"/>
            <w:r>
              <w:rPr>
                <w:rFonts w:ascii="Times New Roman" w:hAnsi="Times New Roman"/>
                <w:b/>
                <w:sz w:val="28"/>
                <w:szCs w:val="28"/>
                <w:u w:val="single"/>
                <w:lang w:val="ro-RO"/>
              </w:rPr>
              <w:t>www.dse.md</w:t>
            </w:r>
            <w:proofErr w:type="spellEnd"/>
            <w:r>
              <w:rPr>
                <w:rFonts w:ascii="Times New Roman" w:hAnsi="Times New Roman"/>
                <w:b/>
                <w:sz w:val="28"/>
                <w:szCs w:val="28"/>
                <w:u w:val="single"/>
                <w:lang w:val="ro-RO"/>
              </w:rPr>
              <w:t>/legisla</w:t>
            </w:r>
            <w:r>
              <w:rPr>
                <w:rFonts w:ascii="Tahoma" w:hAnsi="Tahoma" w:cs="Tahoma"/>
                <w:b/>
                <w:sz w:val="28"/>
                <w:szCs w:val="28"/>
                <w:u w:val="single"/>
                <w:lang w:val="ro-RO"/>
              </w:rPr>
              <w:t>ț</w:t>
            </w:r>
            <w:r>
              <w:rPr>
                <w:rFonts w:ascii="Times New Roman" w:hAnsi="Times New Roman"/>
                <w:b/>
                <w:sz w:val="28"/>
                <w:szCs w:val="28"/>
                <w:u w:val="single"/>
                <w:lang w:val="ro-RO"/>
              </w:rPr>
              <w:t>ie/acte legislative</w:t>
            </w:r>
          </w:p>
          <w:p w14:paraId="2F1187E3" w14:textId="77777777" w:rsidR="00C2335A" w:rsidRDefault="00C2335A" w:rsidP="00C2335A">
            <w:pPr>
              <w:spacing w:after="0" w:line="240" w:lineRule="auto"/>
              <w:ind w:firstLine="708"/>
              <w:jc w:val="both"/>
              <w:rPr>
                <w:rFonts w:ascii="Times New Roman" w:hAnsi="Times New Roman"/>
                <w:b/>
                <w:sz w:val="28"/>
                <w:szCs w:val="28"/>
                <w:u w:val="single"/>
                <w:lang w:val="ro-RO"/>
              </w:rPr>
            </w:pPr>
          </w:p>
          <w:p w14:paraId="4E96E76E" w14:textId="77777777" w:rsidR="00C2335A" w:rsidRDefault="00C2335A" w:rsidP="00C2335A">
            <w:pPr>
              <w:spacing w:after="0" w:line="240" w:lineRule="auto"/>
              <w:ind w:firstLine="708"/>
              <w:jc w:val="both"/>
              <w:rPr>
                <w:rFonts w:ascii="Times New Roman" w:hAnsi="Times New Roman"/>
                <w:sz w:val="28"/>
                <w:szCs w:val="28"/>
                <w:lang w:val="ro-RO"/>
              </w:rPr>
            </w:pPr>
            <w:r>
              <w:rPr>
                <w:rFonts w:ascii="Times New Roman" w:hAnsi="Times New Roman"/>
                <w:b/>
                <w:sz w:val="28"/>
                <w:szCs w:val="28"/>
                <w:lang w:val="ro-RO"/>
              </w:rPr>
              <w:t xml:space="preserve">3.  </w:t>
            </w:r>
            <w:hyperlink r:id="rId13" w:tgtFrame="_blank" w:history="1">
              <w:r>
                <w:rPr>
                  <w:rStyle w:val="a7"/>
                  <w:bCs/>
                  <w:sz w:val="28"/>
                  <w:szCs w:val="28"/>
                  <w:shd w:val="clear" w:color="auto" w:fill="FFFFFF"/>
                  <w:lang w:val="ro-RO"/>
                </w:rPr>
                <w:t>Hotărârea Guvernului RM cu privire la aprobarea Reglementării tehnice “Reguli generale de apărare împotriva incendiilor în Republica Moldova” RT DSE 1.01-2005 nr. 1159 din 24.10.2007 Monitorul Oficial nr.171-174/1204 din 02.11.2007</w:t>
              </w:r>
            </w:hyperlink>
            <w:r>
              <w:rPr>
                <w:rFonts w:ascii="Times New Roman" w:hAnsi="Times New Roman"/>
                <w:sz w:val="28"/>
                <w:szCs w:val="28"/>
                <w:lang w:val="ro-RO"/>
              </w:rPr>
              <w:t>.</w:t>
            </w:r>
          </w:p>
          <w:p w14:paraId="0E394A3F" w14:textId="77777777" w:rsidR="00C2335A" w:rsidRDefault="00C2335A" w:rsidP="00C2335A">
            <w:pPr>
              <w:spacing w:after="0" w:line="240" w:lineRule="auto"/>
              <w:ind w:firstLine="708"/>
              <w:jc w:val="both"/>
              <w:rPr>
                <w:rFonts w:ascii="Times New Roman" w:hAnsi="Times New Roman"/>
                <w:b/>
                <w:sz w:val="28"/>
                <w:szCs w:val="28"/>
                <w:u w:val="single"/>
                <w:lang w:val="ro-RO"/>
              </w:rPr>
            </w:pPr>
            <w:r>
              <w:rPr>
                <w:rFonts w:ascii="Times New Roman" w:hAnsi="Times New Roman"/>
                <w:b/>
                <w:sz w:val="28"/>
                <w:szCs w:val="28"/>
                <w:u w:val="single"/>
                <w:lang w:val="ro-RO"/>
              </w:rPr>
              <w:t xml:space="preserve">Link: </w:t>
            </w:r>
            <w:proofErr w:type="spellStart"/>
            <w:r>
              <w:rPr>
                <w:rFonts w:ascii="Times New Roman" w:hAnsi="Times New Roman"/>
                <w:b/>
                <w:sz w:val="28"/>
                <w:szCs w:val="28"/>
                <w:u w:val="single"/>
                <w:lang w:val="ro-RO"/>
              </w:rPr>
              <w:t>www.dse.md</w:t>
            </w:r>
            <w:proofErr w:type="spellEnd"/>
            <w:r>
              <w:rPr>
                <w:rFonts w:ascii="Times New Roman" w:hAnsi="Times New Roman"/>
                <w:b/>
                <w:sz w:val="28"/>
                <w:szCs w:val="28"/>
                <w:u w:val="single"/>
                <w:lang w:val="ro-RO"/>
              </w:rPr>
              <w:t>/legisla</w:t>
            </w:r>
            <w:r>
              <w:rPr>
                <w:rFonts w:ascii="Tahoma" w:hAnsi="Tahoma" w:cs="Tahoma"/>
                <w:b/>
                <w:sz w:val="28"/>
                <w:szCs w:val="28"/>
                <w:u w:val="single"/>
                <w:lang w:val="ro-RO"/>
              </w:rPr>
              <w:t>ț</w:t>
            </w:r>
            <w:r>
              <w:rPr>
                <w:rFonts w:ascii="Times New Roman" w:hAnsi="Times New Roman"/>
                <w:b/>
                <w:sz w:val="28"/>
                <w:szCs w:val="28"/>
                <w:u w:val="single"/>
                <w:lang w:val="ro-RO"/>
              </w:rPr>
              <w:t>ie/acte legislative</w:t>
            </w:r>
          </w:p>
          <w:p w14:paraId="416EB18E" w14:textId="77777777" w:rsidR="00C2335A" w:rsidRDefault="00C2335A" w:rsidP="00DA3C06">
            <w:pPr>
              <w:pStyle w:val="a6"/>
              <w:ind w:firstLine="0"/>
              <w:rPr>
                <w:b/>
                <w:color w:val="000000"/>
                <w:u w:val="single"/>
                <w:lang w:val="ro-RO"/>
              </w:rPr>
            </w:pPr>
          </w:p>
          <w:p w14:paraId="4E9E6D13" w14:textId="7466C6E2" w:rsidR="00C2335A" w:rsidRDefault="00DA3C06" w:rsidP="00C2335A">
            <w:pPr>
              <w:spacing w:after="0" w:line="240" w:lineRule="auto"/>
              <w:ind w:firstLine="708"/>
              <w:jc w:val="both"/>
              <w:rPr>
                <w:rFonts w:ascii="Times New Roman" w:hAnsi="Times New Roman"/>
                <w:b/>
                <w:sz w:val="28"/>
                <w:szCs w:val="28"/>
                <w:lang w:val="ro-RO"/>
              </w:rPr>
            </w:pPr>
            <w:r>
              <w:rPr>
                <w:rFonts w:ascii="Times New Roman" w:hAnsi="Times New Roman"/>
                <w:b/>
                <w:sz w:val="28"/>
                <w:szCs w:val="28"/>
                <w:lang w:val="en-US"/>
              </w:rPr>
              <w:t>4</w:t>
            </w:r>
            <w:r w:rsidR="00C2335A">
              <w:rPr>
                <w:rFonts w:ascii="Times New Roman" w:hAnsi="Times New Roman"/>
                <w:b/>
                <w:sz w:val="28"/>
                <w:szCs w:val="28"/>
                <w:lang w:val="en-US"/>
              </w:rPr>
              <w:t xml:space="preserve">. </w:t>
            </w:r>
            <w:proofErr w:type="spellStart"/>
            <w:r w:rsidR="00C2335A">
              <w:rPr>
                <w:rFonts w:ascii="Times New Roman" w:hAnsi="Times New Roman"/>
                <w:sz w:val="28"/>
                <w:szCs w:val="28"/>
                <w:lang w:val="en-US"/>
              </w:rPr>
              <w:t>Hotărîre</w:t>
            </w:r>
            <w:proofErr w:type="spellEnd"/>
            <w:r w:rsidR="00C2335A">
              <w:rPr>
                <w:rFonts w:ascii="Times New Roman" w:hAnsi="Times New Roman"/>
                <w:sz w:val="28"/>
                <w:szCs w:val="28"/>
                <w:lang w:val="en-US"/>
              </w:rPr>
              <w:t xml:space="preserve"> </w:t>
            </w:r>
            <w:proofErr w:type="spellStart"/>
            <w:r w:rsidR="00C2335A">
              <w:rPr>
                <w:rFonts w:ascii="Times New Roman" w:hAnsi="Times New Roman"/>
                <w:sz w:val="28"/>
                <w:szCs w:val="28"/>
                <w:lang w:val="en-US"/>
              </w:rPr>
              <w:t>Guvernului</w:t>
            </w:r>
            <w:proofErr w:type="spellEnd"/>
            <w:r w:rsidR="00C2335A">
              <w:rPr>
                <w:rFonts w:ascii="Times New Roman" w:hAnsi="Times New Roman"/>
                <w:sz w:val="28"/>
                <w:szCs w:val="28"/>
                <w:lang w:val="en-US"/>
              </w:rPr>
              <w:t xml:space="preserve"> </w:t>
            </w:r>
            <w:proofErr w:type="spellStart"/>
            <w:r w:rsidR="00C2335A">
              <w:rPr>
                <w:rFonts w:ascii="Times New Roman" w:hAnsi="Times New Roman"/>
                <w:sz w:val="28"/>
                <w:szCs w:val="28"/>
                <w:lang w:val="en-US"/>
              </w:rPr>
              <w:t>Nr</w:t>
            </w:r>
            <w:proofErr w:type="spellEnd"/>
            <w:r w:rsidR="00C2335A">
              <w:rPr>
                <w:rFonts w:ascii="Times New Roman" w:hAnsi="Times New Roman"/>
                <w:sz w:val="28"/>
                <w:szCs w:val="28"/>
                <w:lang w:val="en-US"/>
              </w:rPr>
              <w:t xml:space="preserve">. 285 din 23.05.1996 cu </w:t>
            </w:r>
            <w:proofErr w:type="spellStart"/>
            <w:r w:rsidR="00C2335A">
              <w:rPr>
                <w:rFonts w:ascii="Times New Roman" w:hAnsi="Times New Roman"/>
                <w:sz w:val="28"/>
                <w:szCs w:val="28"/>
                <w:lang w:val="en-US"/>
              </w:rPr>
              <w:t>privire</w:t>
            </w:r>
            <w:proofErr w:type="spellEnd"/>
            <w:r w:rsidR="00C2335A">
              <w:rPr>
                <w:rFonts w:ascii="Times New Roman" w:hAnsi="Times New Roman"/>
                <w:sz w:val="28"/>
                <w:szCs w:val="28"/>
                <w:lang w:val="en-US"/>
              </w:rPr>
              <w:t xml:space="preserve"> la </w:t>
            </w:r>
            <w:proofErr w:type="spellStart"/>
            <w:r w:rsidR="00C2335A">
              <w:rPr>
                <w:rFonts w:ascii="Times New Roman" w:hAnsi="Times New Roman"/>
                <w:sz w:val="28"/>
                <w:szCs w:val="28"/>
                <w:lang w:val="en-US"/>
              </w:rPr>
              <w:t>aprobarea</w:t>
            </w:r>
            <w:proofErr w:type="spellEnd"/>
            <w:r w:rsidR="00C2335A">
              <w:rPr>
                <w:rFonts w:ascii="Times New Roman" w:hAnsi="Times New Roman"/>
                <w:sz w:val="28"/>
                <w:szCs w:val="28"/>
                <w:lang w:val="en-US"/>
              </w:rPr>
              <w:t xml:space="preserve"> </w:t>
            </w:r>
            <w:proofErr w:type="spellStart"/>
            <w:r w:rsidR="00C2335A">
              <w:rPr>
                <w:rFonts w:ascii="Times New Roman" w:hAnsi="Times New Roman"/>
                <w:sz w:val="28"/>
                <w:szCs w:val="28"/>
                <w:lang w:val="en-US"/>
              </w:rPr>
              <w:t>Regulamentului</w:t>
            </w:r>
            <w:proofErr w:type="spellEnd"/>
            <w:r w:rsidR="00C2335A">
              <w:rPr>
                <w:rFonts w:ascii="Times New Roman" w:hAnsi="Times New Roman"/>
                <w:sz w:val="28"/>
                <w:szCs w:val="28"/>
                <w:lang w:val="en-US"/>
              </w:rPr>
              <w:t xml:space="preserve"> de </w:t>
            </w:r>
            <w:proofErr w:type="spellStart"/>
            <w:r w:rsidR="00C2335A">
              <w:rPr>
                <w:rFonts w:ascii="Times New Roman" w:hAnsi="Times New Roman"/>
                <w:sz w:val="28"/>
                <w:szCs w:val="28"/>
                <w:lang w:val="en-US"/>
              </w:rPr>
              <w:t>recepţie</w:t>
            </w:r>
            <w:proofErr w:type="spellEnd"/>
            <w:r w:rsidR="00C2335A">
              <w:rPr>
                <w:rFonts w:ascii="Times New Roman" w:hAnsi="Times New Roman"/>
                <w:sz w:val="28"/>
                <w:szCs w:val="28"/>
                <w:lang w:val="en-US"/>
              </w:rPr>
              <w:t xml:space="preserve"> a </w:t>
            </w:r>
            <w:proofErr w:type="spellStart"/>
            <w:r w:rsidR="00C2335A">
              <w:rPr>
                <w:rFonts w:ascii="Times New Roman" w:hAnsi="Times New Roman"/>
                <w:sz w:val="28"/>
                <w:szCs w:val="28"/>
                <w:lang w:val="en-US"/>
              </w:rPr>
              <w:t>construcţiilor</w:t>
            </w:r>
            <w:proofErr w:type="spellEnd"/>
            <w:r w:rsidR="00C2335A">
              <w:rPr>
                <w:rFonts w:ascii="Times New Roman" w:hAnsi="Times New Roman"/>
                <w:sz w:val="28"/>
                <w:szCs w:val="28"/>
                <w:lang w:val="en-US"/>
              </w:rPr>
              <w:t xml:space="preserve"> </w:t>
            </w:r>
            <w:proofErr w:type="spellStart"/>
            <w:r w:rsidR="00C2335A">
              <w:rPr>
                <w:rFonts w:ascii="Times New Roman" w:hAnsi="Times New Roman"/>
                <w:sz w:val="28"/>
                <w:szCs w:val="28"/>
                <w:lang w:val="en-US"/>
              </w:rPr>
              <w:t>şi</w:t>
            </w:r>
            <w:proofErr w:type="spellEnd"/>
            <w:r w:rsidR="00C2335A">
              <w:rPr>
                <w:rFonts w:ascii="Times New Roman" w:hAnsi="Times New Roman"/>
                <w:sz w:val="28"/>
                <w:szCs w:val="28"/>
                <w:lang w:val="en-US"/>
              </w:rPr>
              <w:t xml:space="preserve"> </w:t>
            </w:r>
            <w:proofErr w:type="spellStart"/>
            <w:r w:rsidR="00C2335A">
              <w:rPr>
                <w:rFonts w:ascii="Times New Roman" w:hAnsi="Times New Roman"/>
                <w:sz w:val="28"/>
                <w:szCs w:val="28"/>
                <w:lang w:val="en-US"/>
              </w:rPr>
              <w:t>instalaţiilor</w:t>
            </w:r>
            <w:proofErr w:type="spellEnd"/>
            <w:r w:rsidR="00C2335A">
              <w:rPr>
                <w:rFonts w:ascii="Times New Roman" w:hAnsi="Times New Roman"/>
                <w:sz w:val="28"/>
                <w:szCs w:val="28"/>
                <w:lang w:val="en-US"/>
              </w:rPr>
              <w:t xml:space="preserve"> </w:t>
            </w:r>
            <w:proofErr w:type="spellStart"/>
            <w:r w:rsidR="00C2335A">
              <w:rPr>
                <w:rFonts w:ascii="Times New Roman" w:hAnsi="Times New Roman"/>
                <w:sz w:val="28"/>
                <w:szCs w:val="28"/>
                <w:lang w:val="en-US"/>
              </w:rPr>
              <w:t>aferente</w:t>
            </w:r>
            <w:proofErr w:type="spellEnd"/>
            <w:r w:rsidR="00C2335A">
              <w:rPr>
                <w:rFonts w:ascii="Times New Roman" w:hAnsi="Times New Roman"/>
                <w:sz w:val="28"/>
                <w:szCs w:val="28"/>
                <w:lang w:val="en-US"/>
              </w:rPr>
              <w:t>.</w:t>
            </w:r>
          </w:p>
          <w:p w14:paraId="2ECB5F99" w14:textId="77777777" w:rsidR="00C2335A" w:rsidRDefault="00C2335A" w:rsidP="00C2335A">
            <w:pPr>
              <w:spacing w:after="0" w:line="240" w:lineRule="auto"/>
              <w:ind w:firstLine="708"/>
              <w:jc w:val="both"/>
              <w:rPr>
                <w:rFonts w:ascii="Times New Roman" w:hAnsi="Times New Roman"/>
                <w:b/>
                <w:sz w:val="28"/>
                <w:szCs w:val="28"/>
                <w:u w:val="single"/>
                <w:lang w:val="ro-RO"/>
              </w:rPr>
            </w:pPr>
            <w:r>
              <w:rPr>
                <w:rFonts w:ascii="Times New Roman" w:hAnsi="Times New Roman"/>
                <w:b/>
                <w:sz w:val="28"/>
                <w:szCs w:val="28"/>
                <w:u w:val="single"/>
                <w:lang w:val="ro-RO"/>
              </w:rPr>
              <w:t xml:space="preserve">Link: </w:t>
            </w:r>
            <w:proofErr w:type="spellStart"/>
            <w:r>
              <w:rPr>
                <w:rFonts w:ascii="Times New Roman" w:hAnsi="Times New Roman"/>
                <w:b/>
                <w:sz w:val="28"/>
                <w:szCs w:val="28"/>
                <w:u w:val="single"/>
                <w:lang w:val="ro-RO"/>
              </w:rPr>
              <w:t>www.dse.md</w:t>
            </w:r>
            <w:proofErr w:type="spellEnd"/>
            <w:r>
              <w:rPr>
                <w:rFonts w:ascii="Times New Roman" w:hAnsi="Times New Roman"/>
                <w:b/>
                <w:sz w:val="28"/>
                <w:szCs w:val="28"/>
                <w:u w:val="single"/>
                <w:lang w:val="ro-RO"/>
              </w:rPr>
              <w:t>/legisla</w:t>
            </w:r>
            <w:r>
              <w:rPr>
                <w:rFonts w:ascii="Tahoma" w:hAnsi="Tahoma" w:cs="Tahoma"/>
                <w:b/>
                <w:sz w:val="28"/>
                <w:szCs w:val="28"/>
                <w:u w:val="single"/>
                <w:lang w:val="ro-RO"/>
              </w:rPr>
              <w:t>ț</w:t>
            </w:r>
            <w:r>
              <w:rPr>
                <w:rFonts w:ascii="Times New Roman" w:hAnsi="Times New Roman"/>
                <w:b/>
                <w:sz w:val="28"/>
                <w:szCs w:val="28"/>
                <w:u w:val="single"/>
                <w:lang w:val="ro-RO"/>
              </w:rPr>
              <w:t>ie/acte legislative</w:t>
            </w:r>
          </w:p>
          <w:p w14:paraId="4B1F476C" w14:textId="77777777" w:rsidR="00C2335A" w:rsidRDefault="00C2335A" w:rsidP="00C2335A">
            <w:pPr>
              <w:spacing w:after="0" w:line="240" w:lineRule="auto"/>
              <w:ind w:firstLine="708"/>
              <w:jc w:val="both"/>
              <w:rPr>
                <w:rFonts w:ascii="Times New Roman" w:hAnsi="Times New Roman"/>
                <w:b/>
                <w:sz w:val="28"/>
                <w:szCs w:val="28"/>
                <w:lang w:val="ro-RO"/>
              </w:rPr>
            </w:pPr>
          </w:p>
          <w:p w14:paraId="0A03E815" w14:textId="6B003B80" w:rsidR="00C2335A" w:rsidRDefault="00DA3C06" w:rsidP="00C2335A">
            <w:pPr>
              <w:spacing w:after="0"/>
              <w:ind w:firstLine="708"/>
              <w:jc w:val="both"/>
              <w:rPr>
                <w:rFonts w:ascii="Times New Roman" w:hAnsi="Times New Roman"/>
                <w:sz w:val="28"/>
                <w:szCs w:val="28"/>
                <w:lang w:val="ro-RO"/>
              </w:rPr>
            </w:pPr>
            <w:r>
              <w:rPr>
                <w:rFonts w:ascii="Times New Roman" w:hAnsi="Times New Roman"/>
                <w:b/>
                <w:sz w:val="28"/>
                <w:szCs w:val="28"/>
                <w:lang w:val="ro-RO"/>
              </w:rPr>
              <w:t>5</w:t>
            </w:r>
            <w:r w:rsidR="00C2335A">
              <w:rPr>
                <w:rFonts w:ascii="Times New Roman" w:hAnsi="Times New Roman"/>
                <w:b/>
                <w:sz w:val="28"/>
                <w:szCs w:val="28"/>
                <w:lang w:val="ro-RO"/>
              </w:rPr>
              <w:t xml:space="preserve">. </w:t>
            </w:r>
            <w:r w:rsidR="00C2335A">
              <w:rPr>
                <w:rFonts w:ascii="Times New Roman" w:hAnsi="Times New Roman"/>
                <w:sz w:val="28"/>
                <w:szCs w:val="28"/>
                <w:lang w:val="ro-RO"/>
              </w:rPr>
              <w:t>Ordin SPCSE nr.139 din 04.09.2012 privind aprobarea Regulamentului cu privire la evidenta statistica a SE si consecinţelor lor in RM.</w:t>
            </w:r>
          </w:p>
          <w:p w14:paraId="52EB2C0B" w14:textId="77777777" w:rsidR="00C2335A" w:rsidRDefault="00C2335A" w:rsidP="00C2335A">
            <w:pPr>
              <w:spacing w:after="0" w:line="240" w:lineRule="auto"/>
              <w:ind w:firstLine="708"/>
              <w:jc w:val="both"/>
              <w:rPr>
                <w:rFonts w:ascii="Times New Roman" w:hAnsi="Times New Roman"/>
                <w:b/>
                <w:sz w:val="28"/>
                <w:szCs w:val="28"/>
                <w:u w:val="single"/>
                <w:lang w:val="ro-RO"/>
              </w:rPr>
            </w:pPr>
            <w:r>
              <w:rPr>
                <w:rFonts w:ascii="Times New Roman" w:hAnsi="Times New Roman"/>
                <w:b/>
                <w:sz w:val="28"/>
                <w:szCs w:val="28"/>
                <w:u w:val="single"/>
                <w:lang w:val="ro-RO"/>
              </w:rPr>
              <w:t xml:space="preserve">Link: </w:t>
            </w:r>
            <w:proofErr w:type="spellStart"/>
            <w:r>
              <w:rPr>
                <w:rFonts w:ascii="Times New Roman" w:hAnsi="Times New Roman"/>
                <w:b/>
                <w:sz w:val="28"/>
                <w:szCs w:val="28"/>
                <w:u w:val="single"/>
                <w:lang w:val="ro-RO"/>
              </w:rPr>
              <w:t>www.dse.md</w:t>
            </w:r>
            <w:proofErr w:type="spellEnd"/>
            <w:r>
              <w:rPr>
                <w:rFonts w:ascii="Times New Roman" w:hAnsi="Times New Roman"/>
                <w:b/>
                <w:sz w:val="28"/>
                <w:szCs w:val="28"/>
                <w:u w:val="single"/>
                <w:lang w:val="ro-RO"/>
              </w:rPr>
              <w:t>/legisla</w:t>
            </w:r>
            <w:r>
              <w:rPr>
                <w:rFonts w:ascii="Tahoma" w:hAnsi="Tahoma" w:cs="Tahoma"/>
                <w:b/>
                <w:sz w:val="28"/>
                <w:szCs w:val="28"/>
                <w:u w:val="single"/>
                <w:lang w:val="ro-RO"/>
              </w:rPr>
              <w:t>ț</w:t>
            </w:r>
            <w:r>
              <w:rPr>
                <w:rFonts w:ascii="Times New Roman" w:hAnsi="Times New Roman"/>
                <w:b/>
                <w:sz w:val="28"/>
                <w:szCs w:val="28"/>
                <w:u w:val="single"/>
                <w:lang w:val="ro-RO"/>
              </w:rPr>
              <w:t>ie/acte normative</w:t>
            </w:r>
          </w:p>
          <w:p w14:paraId="2305879A" w14:textId="77777777" w:rsidR="00C2335A" w:rsidRDefault="00C2335A" w:rsidP="00C2335A">
            <w:pPr>
              <w:spacing w:after="0" w:line="240" w:lineRule="auto"/>
              <w:ind w:firstLine="708"/>
              <w:jc w:val="both"/>
              <w:rPr>
                <w:rFonts w:ascii="Times New Roman" w:hAnsi="Times New Roman"/>
                <w:sz w:val="28"/>
                <w:szCs w:val="28"/>
                <w:lang w:val="en-US"/>
              </w:rPr>
            </w:pPr>
          </w:p>
          <w:p w14:paraId="262FDE1D" w14:textId="6F7B3ECB" w:rsidR="00C2335A" w:rsidRDefault="00DA3C06" w:rsidP="00C2335A">
            <w:pPr>
              <w:spacing w:after="0" w:line="240" w:lineRule="auto"/>
              <w:ind w:firstLine="708"/>
              <w:jc w:val="both"/>
              <w:rPr>
                <w:rFonts w:ascii="Times New Roman" w:hAnsi="Times New Roman"/>
                <w:color w:val="000000"/>
                <w:sz w:val="28"/>
                <w:szCs w:val="28"/>
                <w:lang w:val="ro-RO"/>
              </w:rPr>
            </w:pPr>
            <w:r>
              <w:rPr>
                <w:rFonts w:ascii="Times New Roman" w:hAnsi="Times New Roman"/>
                <w:b/>
                <w:sz w:val="28"/>
                <w:szCs w:val="28"/>
                <w:lang w:val="ro-RO"/>
              </w:rPr>
              <w:t>6</w:t>
            </w:r>
            <w:r w:rsidR="00C2335A">
              <w:rPr>
                <w:rFonts w:ascii="Times New Roman" w:hAnsi="Times New Roman"/>
                <w:b/>
                <w:sz w:val="28"/>
                <w:szCs w:val="28"/>
                <w:lang w:val="ro-RO"/>
              </w:rPr>
              <w:t>.</w:t>
            </w:r>
            <w:r w:rsidR="00C2335A">
              <w:rPr>
                <w:rFonts w:ascii="Times New Roman" w:hAnsi="Times New Roman"/>
                <w:color w:val="000000"/>
                <w:sz w:val="28"/>
                <w:szCs w:val="28"/>
                <w:lang w:val="ro-RO"/>
              </w:rPr>
              <w:t xml:space="preserve"> Instrucţiune cu privire la studierea incendiilor.</w:t>
            </w:r>
          </w:p>
          <w:p w14:paraId="1568B6BC" w14:textId="77777777" w:rsidR="00C2335A" w:rsidRDefault="00C2335A" w:rsidP="00C2335A">
            <w:pPr>
              <w:spacing w:after="0" w:line="240" w:lineRule="auto"/>
              <w:ind w:firstLine="708"/>
              <w:jc w:val="both"/>
              <w:rPr>
                <w:rFonts w:ascii="Times New Roman" w:eastAsia="Calibri" w:hAnsi="Times New Roman"/>
                <w:b/>
                <w:sz w:val="28"/>
                <w:szCs w:val="28"/>
                <w:u w:val="single"/>
                <w:lang w:val="ro-RO"/>
              </w:rPr>
            </w:pPr>
            <w:r>
              <w:rPr>
                <w:rFonts w:ascii="Times New Roman" w:hAnsi="Times New Roman"/>
                <w:b/>
                <w:sz w:val="28"/>
                <w:szCs w:val="28"/>
                <w:u w:val="single"/>
                <w:lang w:val="ro-RO"/>
              </w:rPr>
              <w:lastRenderedPageBreak/>
              <w:t xml:space="preserve">Link: </w:t>
            </w:r>
            <w:proofErr w:type="spellStart"/>
            <w:r>
              <w:rPr>
                <w:rFonts w:ascii="Times New Roman" w:hAnsi="Times New Roman"/>
                <w:b/>
                <w:sz w:val="28"/>
                <w:szCs w:val="28"/>
                <w:u w:val="single"/>
                <w:lang w:val="ro-RO"/>
              </w:rPr>
              <w:t>www.dse.md</w:t>
            </w:r>
            <w:proofErr w:type="spellEnd"/>
            <w:r>
              <w:rPr>
                <w:rFonts w:ascii="Times New Roman" w:hAnsi="Times New Roman"/>
                <w:b/>
                <w:sz w:val="28"/>
                <w:szCs w:val="28"/>
                <w:u w:val="single"/>
                <w:lang w:val="ro-RO"/>
              </w:rPr>
              <w:t>/legisla</w:t>
            </w:r>
            <w:r>
              <w:rPr>
                <w:rFonts w:ascii="Tahoma" w:hAnsi="Tahoma" w:cs="Tahoma"/>
                <w:b/>
                <w:sz w:val="28"/>
                <w:szCs w:val="28"/>
                <w:u w:val="single"/>
                <w:lang w:val="ro-RO"/>
              </w:rPr>
              <w:t>ț</w:t>
            </w:r>
            <w:r>
              <w:rPr>
                <w:rFonts w:ascii="Times New Roman" w:hAnsi="Times New Roman"/>
                <w:b/>
                <w:sz w:val="28"/>
                <w:szCs w:val="28"/>
                <w:u w:val="single"/>
                <w:lang w:val="ro-RO"/>
              </w:rPr>
              <w:t>ie/acte normative</w:t>
            </w:r>
          </w:p>
          <w:p w14:paraId="6D37069D" w14:textId="77777777" w:rsidR="00C2335A" w:rsidRDefault="00C2335A" w:rsidP="00C2335A">
            <w:pPr>
              <w:spacing w:after="0" w:line="240" w:lineRule="auto"/>
              <w:ind w:firstLine="708"/>
              <w:jc w:val="both"/>
              <w:rPr>
                <w:rFonts w:ascii="Times New Roman" w:hAnsi="Times New Roman"/>
                <w:b/>
                <w:sz w:val="28"/>
                <w:szCs w:val="28"/>
                <w:lang w:val="ro-RO"/>
              </w:rPr>
            </w:pPr>
          </w:p>
          <w:p w14:paraId="73059757" w14:textId="77777777" w:rsidR="00C2335A" w:rsidRDefault="00C2335A" w:rsidP="00C2335A">
            <w:pPr>
              <w:spacing w:after="0" w:line="240" w:lineRule="auto"/>
              <w:jc w:val="both"/>
              <w:rPr>
                <w:rFonts w:ascii="Times New Roman" w:hAnsi="Times New Roman"/>
                <w:b/>
                <w:i/>
                <w:sz w:val="28"/>
                <w:szCs w:val="28"/>
                <w:u w:val="single"/>
                <w:lang w:val="ro-RO"/>
              </w:rPr>
            </w:pPr>
          </w:p>
          <w:p w14:paraId="388BCA6F" w14:textId="77777777" w:rsidR="00C2335A" w:rsidRDefault="00C2335A" w:rsidP="00C2335A">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w:t>
            </w:r>
          </w:p>
          <w:p w14:paraId="65E1D877" w14:textId="77777777" w:rsidR="00C2335A" w:rsidRDefault="00C2335A" w:rsidP="00C2335A">
            <w:pPr>
              <w:spacing w:after="0" w:line="240" w:lineRule="auto"/>
              <w:ind w:firstLine="360"/>
              <w:jc w:val="both"/>
              <w:rPr>
                <w:rFonts w:ascii="Times New Roman" w:hAnsi="Times New Roman"/>
                <w:sz w:val="24"/>
                <w:szCs w:val="24"/>
                <w:lang w:val="ro-RO"/>
              </w:rPr>
            </w:pPr>
          </w:p>
          <w:p w14:paraId="243A4CC3" w14:textId="77777777" w:rsidR="00C2335A" w:rsidRDefault="00C2335A" w:rsidP="00C2335A">
            <w:pPr>
              <w:spacing w:after="0" w:line="240" w:lineRule="auto"/>
              <w:ind w:firstLine="360"/>
              <w:jc w:val="both"/>
              <w:rPr>
                <w:rFonts w:ascii="Times New Roman" w:hAnsi="Times New Roman"/>
                <w:sz w:val="24"/>
                <w:szCs w:val="24"/>
                <w:lang w:val="ro-RO"/>
              </w:rPr>
            </w:pPr>
          </w:p>
          <w:p w14:paraId="6B9F8E28" w14:textId="77777777" w:rsidR="00C2335A" w:rsidRDefault="00C2335A" w:rsidP="00C2335A">
            <w:pPr>
              <w:spacing w:after="0" w:line="240" w:lineRule="auto"/>
              <w:ind w:firstLine="360"/>
              <w:jc w:val="both"/>
              <w:rPr>
                <w:rFonts w:ascii="Times New Roman" w:hAnsi="Times New Roman"/>
                <w:sz w:val="24"/>
                <w:szCs w:val="24"/>
                <w:lang w:val="ro-RO"/>
              </w:rPr>
            </w:pPr>
          </w:p>
          <w:p w14:paraId="631D9302" w14:textId="77777777" w:rsidR="00C2335A" w:rsidRDefault="00C2335A" w:rsidP="00C2335A">
            <w:pPr>
              <w:spacing w:after="0" w:line="240" w:lineRule="auto"/>
              <w:ind w:firstLine="360"/>
              <w:jc w:val="both"/>
              <w:rPr>
                <w:rFonts w:ascii="Times New Roman" w:hAnsi="Times New Roman"/>
                <w:sz w:val="24"/>
                <w:szCs w:val="24"/>
                <w:lang w:val="ro-RO"/>
              </w:rPr>
            </w:pPr>
          </w:p>
          <w:p w14:paraId="009DA4F3" w14:textId="77777777" w:rsidR="00C2335A" w:rsidRDefault="00C2335A" w:rsidP="00C2335A">
            <w:pPr>
              <w:spacing w:after="0" w:line="240" w:lineRule="auto"/>
              <w:ind w:firstLine="360"/>
              <w:jc w:val="both"/>
              <w:rPr>
                <w:rFonts w:ascii="Times New Roman" w:hAnsi="Times New Roman"/>
                <w:sz w:val="24"/>
                <w:szCs w:val="24"/>
                <w:lang w:val="ro-RO"/>
              </w:rPr>
            </w:pPr>
          </w:p>
          <w:p w14:paraId="3ACD9D00" w14:textId="77777777" w:rsidR="00C2335A" w:rsidRDefault="00C2335A" w:rsidP="00C2335A">
            <w:pPr>
              <w:spacing w:after="0" w:line="240" w:lineRule="auto"/>
              <w:ind w:firstLine="360"/>
              <w:jc w:val="both"/>
              <w:rPr>
                <w:rFonts w:ascii="Times New Roman" w:hAnsi="Times New Roman"/>
                <w:sz w:val="24"/>
                <w:szCs w:val="24"/>
                <w:lang w:val="ro-RO"/>
              </w:rPr>
            </w:pPr>
          </w:p>
          <w:p w14:paraId="7D0CCE9B" w14:textId="77777777" w:rsidR="00C2335A" w:rsidRDefault="00C2335A" w:rsidP="00C2335A">
            <w:pPr>
              <w:spacing w:after="0" w:line="240" w:lineRule="auto"/>
              <w:ind w:firstLine="360"/>
              <w:jc w:val="both"/>
              <w:rPr>
                <w:rFonts w:ascii="Times New Roman" w:hAnsi="Times New Roman"/>
                <w:sz w:val="24"/>
                <w:szCs w:val="24"/>
                <w:lang w:val="ro-RO"/>
              </w:rPr>
            </w:pPr>
          </w:p>
          <w:p w14:paraId="6F5F1228" w14:textId="77777777" w:rsidR="00C2335A" w:rsidRDefault="00C2335A" w:rsidP="00C2335A">
            <w:pPr>
              <w:spacing w:after="0" w:line="240" w:lineRule="auto"/>
              <w:ind w:firstLine="360"/>
              <w:jc w:val="both"/>
              <w:rPr>
                <w:rFonts w:ascii="Times New Roman" w:hAnsi="Times New Roman"/>
                <w:sz w:val="24"/>
                <w:szCs w:val="24"/>
                <w:lang w:val="ro-RO"/>
              </w:rPr>
            </w:pPr>
          </w:p>
          <w:p w14:paraId="2D48807E" w14:textId="77777777" w:rsidR="00C2335A" w:rsidRDefault="00C2335A" w:rsidP="00C2335A">
            <w:pPr>
              <w:spacing w:after="0" w:line="240" w:lineRule="auto"/>
              <w:ind w:firstLine="360"/>
              <w:jc w:val="both"/>
              <w:rPr>
                <w:rFonts w:ascii="Times New Roman" w:hAnsi="Times New Roman"/>
                <w:sz w:val="24"/>
                <w:szCs w:val="24"/>
                <w:lang w:val="ro-RO"/>
              </w:rPr>
            </w:pPr>
          </w:p>
          <w:p w14:paraId="51763445" w14:textId="77777777" w:rsidR="00C2335A" w:rsidRDefault="00C2335A" w:rsidP="00C2335A">
            <w:pPr>
              <w:spacing w:after="0" w:line="240" w:lineRule="auto"/>
              <w:ind w:firstLine="360"/>
              <w:jc w:val="both"/>
              <w:rPr>
                <w:rFonts w:ascii="Times New Roman" w:hAnsi="Times New Roman"/>
                <w:sz w:val="24"/>
                <w:szCs w:val="24"/>
                <w:lang w:val="ro-RO"/>
              </w:rPr>
            </w:pPr>
          </w:p>
          <w:p w14:paraId="3EC01462" w14:textId="77777777" w:rsidR="00C2335A" w:rsidRDefault="00C2335A" w:rsidP="00C2335A">
            <w:pPr>
              <w:spacing w:after="0" w:line="240" w:lineRule="auto"/>
              <w:ind w:firstLine="360"/>
              <w:jc w:val="both"/>
              <w:rPr>
                <w:rFonts w:ascii="Times New Roman" w:hAnsi="Times New Roman"/>
                <w:sz w:val="24"/>
                <w:szCs w:val="24"/>
                <w:lang w:val="ro-RO"/>
              </w:rPr>
            </w:pPr>
          </w:p>
          <w:p w14:paraId="69DABADB" w14:textId="77777777" w:rsidR="00C2335A" w:rsidRDefault="00C2335A" w:rsidP="00C2335A">
            <w:pPr>
              <w:spacing w:after="0" w:line="240" w:lineRule="auto"/>
              <w:ind w:firstLine="360"/>
              <w:jc w:val="both"/>
              <w:rPr>
                <w:rFonts w:ascii="Times New Roman" w:hAnsi="Times New Roman"/>
                <w:sz w:val="24"/>
                <w:szCs w:val="24"/>
                <w:lang w:val="ro-RO"/>
              </w:rPr>
            </w:pPr>
          </w:p>
          <w:p w14:paraId="073F59CD" w14:textId="77777777" w:rsidR="00C2335A" w:rsidRDefault="00C2335A" w:rsidP="00C2335A">
            <w:pPr>
              <w:spacing w:after="0" w:line="240" w:lineRule="auto"/>
              <w:ind w:firstLine="360"/>
              <w:jc w:val="both"/>
              <w:rPr>
                <w:rFonts w:ascii="Times New Roman" w:hAnsi="Times New Roman"/>
                <w:sz w:val="24"/>
                <w:szCs w:val="24"/>
                <w:lang w:val="ro-RO"/>
              </w:rPr>
            </w:pPr>
          </w:p>
          <w:p w14:paraId="2464B2B7" w14:textId="77777777" w:rsidR="00C2335A" w:rsidRDefault="00C2335A" w:rsidP="00C2335A">
            <w:pPr>
              <w:spacing w:after="0" w:line="240" w:lineRule="auto"/>
              <w:ind w:firstLine="360"/>
              <w:jc w:val="both"/>
              <w:rPr>
                <w:rFonts w:ascii="Times New Roman" w:hAnsi="Times New Roman"/>
                <w:sz w:val="24"/>
                <w:szCs w:val="24"/>
                <w:lang w:val="ro-RO"/>
              </w:rPr>
            </w:pPr>
          </w:p>
          <w:p w14:paraId="4628D485" w14:textId="77777777" w:rsidR="00C2335A" w:rsidRDefault="00C2335A" w:rsidP="00C2335A">
            <w:pPr>
              <w:spacing w:after="0" w:line="240" w:lineRule="auto"/>
              <w:ind w:firstLine="360"/>
              <w:jc w:val="both"/>
              <w:rPr>
                <w:rFonts w:ascii="Times New Roman" w:hAnsi="Times New Roman"/>
                <w:sz w:val="24"/>
                <w:szCs w:val="24"/>
                <w:lang w:val="ro-RO"/>
              </w:rPr>
            </w:pPr>
          </w:p>
          <w:p w14:paraId="276DDB71" w14:textId="77777777" w:rsidR="00C2335A" w:rsidRDefault="00C2335A" w:rsidP="00C2335A">
            <w:pPr>
              <w:spacing w:after="0" w:line="240" w:lineRule="auto"/>
              <w:ind w:firstLine="360"/>
              <w:jc w:val="both"/>
              <w:rPr>
                <w:rFonts w:ascii="Times New Roman" w:hAnsi="Times New Roman"/>
                <w:sz w:val="24"/>
                <w:szCs w:val="24"/>
                <w:lang w:val="ro-RO"/>
              </w:rPr>
            </w:pPr>
          </w:p>
          <w:p w14:paraId="3C8851D2" w14:textId="77777777" w:rsidR="00C2335A" w:rsidRDefault="00C2335A" w:rsidP="00C2335A">
            <w:pPr>
              <w:spacing w:after="0" w:line="240" w:lineRule="auto"/>
              <w:ind w:firstLine="360"/>
              <w:jc w:val="both"/>
              <w:rPr>
                <w:rFonts w:ascii="Times New Roman" w:hAnsi="Times New Roman"/>
                <w:sz w:val="24"/>
                <w:szCs w:val="24"/>
                <w:lang w:val="ro-RO"/>
              </w:rPr>
            </w:pPr>
          </w:p>
          <w:p w14:paraId="54B7C1F9" w14:textId="77777777" w:rsidR="00C2335A" w:rsidRDefault="00C2335A" w:rsidP="00C2335A">
            <w:pPr>
              <w:spacing w:after="0" w:line="240" w:lineRule="auto"/>
              <w:ind w:firstLine="360"/>
              <w:jc w:val="both"/>
              <w:rPr>
                <w:rFonts w:ascii="Times New Roman" w:hAnsi="Times New Roman"/>
                <w:sz w:val="24"/>
                <w:szCs w:val="24"/>
                <w:lang w:val="ro-RO"/>
              </w:rPr>
            </w:pPr>
          </w:p>
          <w:p w14:paraId="289961BF" w14:textId="77777777" w:rsidR="00C2335A" w:rsidRDefault="00C2335A" w:rsidP="00C2335A">
            <w:pPr>
              <w:spacing w:after="0" w:line="240" w:lineRule="auto"/>
              <w:ind w:firstLine="360"/>
              <w:jc w:val="both"/>
              <w:rPr>
                <w:rFonts w:ascii="Times New Roman" w:hAnsi="Times New Roman"/>
                <w:sz w:val="24"/>
                <w:szCs w:val="24"/>
                <w:lang w:val="ro-RO"/>
              </w:rPr>
            </w:pPr>
          </w:p>
          <w:p w14:paraId="1F47B2A2" w14:textId="77777777" w:rsidR="00C2335A" w:rsidRDefault="00C2335A" w:rsidP="00C2335A">
            <w:pPr>
              <w:spacing w:after="0" w:line="240" w:lineRule="auto"/>
              <w:ind w:firstLine="360"/>
              <w:jc w:val="both"/>
              <w:rPr>
                <w:rFonts w:ascii="Times New Roman" w:hAnsi="Times New Roman"/>
                <w:sz w:val="24"/>
                <w:szCs w:val="24"/>
                <w:lang w:val="ro-RO"/>
              </w:rPr>
            </w:pPr>
          </w:p>
          <w:p w14:paraId="1C9CA6F4" w14:textId="77777777" w:rsidR="00C2335A" w:rsidRDefault="00C2335A" w:rsidP="00C2335A">
            <w:pPr>
              <w:spacing w:after="0" w:line="240" w:lineRule="auto"/>
              <w:ind w:firstLine="360"/>
              <w:jc w:val="both"/>
              <w:rPr>
                <w:rFonts w:ascii="Times New Roman" w:hAnsi="Times New Roman"/>
                <w:sz w:val="24"/>
                <w:szCs w:val="24"/>
                <w:lang w:val="ro-RO"/>
              </w:rPr>
            </w:pPr>
          </w:p>
          <w:p w14:paraId="40BD97A9" w14:textId="77777777" w:rsidR="00C2335A" w:rsidRDefault="00C2335A" w:rsidP="00C2335A">
            <w:pPr>
              <w:spacing w:after="0" w:line="240" w:lineRule="auto"/>
              <w:ind w:firstLine="360"/>
              <w:jc w:val="both"/>
              <w:rPr>
                <w:rFonts w:ascii="Times New Roman" w:hAnsi="Times New Roman"/>
                <w:sz w:val="24"/>
                <w:szCs w:val="24"/>
                <w:lang w:val="ro-RO"/>
              </w:rPr>
            </w:pPr>
          </w:p>
          <w:p w14:paraId="44701100" w14:textId="77777777" w:rsidR="00C2335A" w:rsidRDefault="00C2335A" w:rsidP="00C2335A">
            <w:pPr>
              <w:spacing w:after="0" w:line="240" w:lineRule="auto"/>
              <w:ind w:firstLine="360"/>
              <w:jc w:val="both"/>
              <w:rPr>
                <w:rFonts w:ascii="Times New Roman" w:hAnsi="Times New Roman"/>
                <w:sz w:val="24"/>
                <w:szCs w:val="24"/>
                <w:lang w:val="ro-RO"/>
              </w:rPr>
            </w:pPr>
          </w:p>
          <w:p w14:paraId="1A490857" w14:textId="77777777" w:rsidR="00C2335A" w:rsidRDefault="00C2335A" w:rsidP="00C2335A">
            <w:pPr>
              <w:spacing w:after="0" w:line="240" w:lineRule="auto"/>
              <w:ind w:firstLine="360"/>
              <w:jc w:val="both"/>
              <w:rPr>
                <w:rFonts w:ascii="Times New Roman" w:hAnsi="Times New Roman"/>
                <w:sz w:val="24"/>
                <w:szCs w:val="24"/>
                <w:lang w:val="ro-RO"/>
              </w:rPr>
            </w:pPr>
          </w:p>
          <w:p w14:paraId="7ED1B530" w14:textId="77777777" w:rsidR="00C2335A" w:rsidRDefault="00C2335A" w:rsidP="00C2335A">
            <w:pPr>
              <w:spacing w:after="0" w:line="240" w:lineRule="auto"/>
              <w:ind w:firstLine="360"/>
              <w:jc w:val="both"/>
              <w:rPr>
                <w:rFonts w:ascii="Times New Roman" w:hAnsi="Times New Roman"/>
                <w:sz w:val="24"/>
                <w:szCs w:val="24"/>
                <w:lang w:val="ro-RO"/>
              </w:rPr>
            </w:pPr>
          </w:p>
          <w:p w14:paraId="4E20EC7F" w14:textId="77777777" w:rsidR="00C2335A" w:rsidRDefault="00C2335A" w:rsidP="00C2335A">
            <w:pPr>
              <w:spacing w:after="0" w:line="240" w:lineRule="auto"/>
              <w:ind w:firstLine="360"/>
              <w:jc w:val="both"/>
              <w:rPr>
                <w:rFonts w:ascii="Times New Roman" w:hAnsi="Times New Roman"/>
                <w:sz w:val="24"/>
                <w:szCs w:val="24"/>
                <w:lang w:val="ro-RO"/>
              </w:rPr>
            </w:pPr>
          </w:p>
          <w:p w14:paraId="601D99EE" w14:textId="77777777" w:rsidR="00C2335A" w:rsidRDefault="00C2335A" w:rsidP="00C2335A">
            <w:pPr>
              <w:spacing w:after="0" w:line="240" w:lineRule="auto"/>
              <w:ind w:firstLine="360"/>
              <w:jc w:val="both"/>
              <w:rPr>
                <w:rFonts w:ascii="Times New Roman" w:hAnsi="Times New Roman"/>
                <w:sz w:val="24"/>
                <w:szCs w:val="24"/>
                <w:lang w:val="ro-RO"/>
              </w:rPr>
            </w:pPr>
          </w:p>
          <w:p w14:paraId="6AA71879" w14:textId="77777777" w:rsidR="00C2335A" w:rsidRDefault="00C2335A" w:rsidP="00C2335A">
            <w:pPr>
              <w:spacing w:after="0" w:line="240" w:lineRule="auto"/>
              <w:ind w:firstLine="360"/>
              <w:jc w:val="both"/>
              <w:rPr>
                <w:rFonts w:ascii="Times New Roman" w:hAnsi="Times New Roman"/>
                <w:sz w:val="24"/>
                <w:szCs w:val="24"/>
                <w:lang w:val="ro-RO"/>
              </w:rPr>
            </w:pPr>
          </w:p>
          <w:p w14:paraId="2762D212" w14:textId="77777777" w:rsidR="00C2335A" w:rsidRDefault="00C2335A" w:rsidP="00C2335A">
            <w:pPr>
              <w:spacing w:after="0" w:line="240" w:lineRule="auto"/>
              <w:ind w:firstLine="360"/>
              <w:jc w:val="both"/>
              <w:rPr>
                <w:rFonts w:ascii="Times New Roman" w:hAnsi="Times New Roman"/>
                <w:sz w:val="24"/>
                <w:szCs w:val="24"/>
                <w:lang w:val="ro-RO"/>
              </w:rPr>
            </w:pPr>
          </w:p>
          <w:p w14:paraId="1521B689" w14:textId="77777777" w:rsidR="00C2335A" w:rsidRDefault="00C2335A" w:rsidP="00C2335A">
            <w:pPr>
              <w:spacing w:after="0" w:line="240" w:lineRule="auto"/>
              <w:ind w:firstLine="360"/>
              <w:jc w:val="both"/>
              <w:rPr>
                <w:rFonts w:ascii="Times New Roman" w:hAnsi="Times New Roman"/>
                <w:sz w:val="24"/>
                <w:szCs w:val="24"/>
                <w:lang w:val="ro-RO"/>
              </w:rPr>
            </w:pPr>
          </w:p>
          <w:p w14:paraId="49646FE0" w14:textId="77777777" w:rsidR="00C2335A" w:rsidRDefault="00C2335A" w:rsidP="00C2335A">
            <w:pPr>
              <w:spacing w:after="0" w:line="240" w:lineRule="auto"/>
              <w:ind w:firstLine="360"/>
              <w:jc w:val="both"/>
              <w:rPr>
                <w:rFonts w:ascii="Times New Roman" w:hAnsi="Times New Roman"/>
                <w:sz w:val="24"/>
                <w:szCs w:val="24"/>
                <w:lang w:val="ro-RO"/>
              </w:rPr>
            </w:pPr>
          </w:p>
          <w:p w14:paraId="2D24B081" w14:textId="77777777" w:rsidR="00C2335A" w:rsidRDefault="00C2335A" w:rsidP="00C2335A">
            <w:pPr>
              <w:spacing w:after="0" w:line="240" w:lineRule="auto"/>
              <w:ind w:firstLine="360"/>
              <w:jc w:val="both"/>
              <w:rPr>
                <w:rFonts w:ascii="Times New Roman" w:hAnsi="Times New Roman"/>
                <w:sz w:val="24"/>
                <w:szCs w:val="24"/>
                <w:lang w:val="ro-RO"/>
              </w:rPr>
            </w:pPr>
          </w:p>
          <w:p w14:paraId="73940D51" w14:textId="77777777" w:rsidR="00C2335A" w:rsidRDefault="00C2335A" w:rsidP="00C2335A">
            <w:pPr>
              <w:spacing w:after="0" w:line="240" w:lineRule="auto"/>
              <w:ind w:firstLine="360"/>
              <w:jc w:val="both"/>
              <w:rPr>
                <w:rFonts w:ascii="Times New Roman" w:hAnsi="Times New Roman"/>
                <w:sz w:val="24"/>
                <w:szCs w:val="24"/>
                <w:lang w:val="ro-RO"/>
              </w:rPr>
            </w:pPr>
          </w:p>
          <w:p w14:paraId="11CFCF12" w14:textId="77777777" w:rsidR="00C2335A" w:rsidRDefault="00C2335A" w:rsidP="00C2335A">
            <w:pPr>
              <w:spacing w:after="0" w:line="240" w:lineRule="auto"/>
              <w:ind w:firstLine="360"/>
              <w:jc w:val="both"/>
              <w:rPr>
                <w:rFonts w:ascii="Times New Roman" w:hAnsi="Times New Roman"/>
                <w:sz w:val="24"/>
                <w:szCs w:val="24"/>
                <w:lang w:val="ro-RO"/>
              </w:rPr>
            </w:pPr>
          </w:p>
          <w:p w14:paraId="6C4795B7" w14:textId="77777777" w:rsidR="00C2335A" w:rsidRDefault="00C2335A" w:rsidP="00C2335A">
            <w:pPr>
              <w:spacing w:after="0" w:line="240" w:lineRule="auto"/>
              <w:ind w:firstLine="360"/>
              <w:jc w:val="both"/>
              <w:rPr>
                <w:rFonts w:ascii="Times New Roman" w:hAnsi="Times New Roman"/>
                <w:sz w:val="24"/>
                <w:szCs w:val="24"/>
                <w:lang w:val="ro-RO"/>
              </w:rPr>
            </w:pPr>
          </w:p>
          <w:p w14:paraId="114785D2" w14:textId="77777777" w:rsidR="00C2335A" w:rsidRDefault="00C2335A" w:rsidP="00C2335A">
            <w:pPr>
              <w:spacing w:after="0" w:line="240" w:lineRule="auto"/>
              <w:jc w:val="both"/>
              <w:rPr>
                <w:rFonts w:ascii="Times New Roman" w:hAnsi="Times New Roman"/>
                <w:sz w:val="24"/>
                <w:szCs w:val="24"/>
                <w:lang w:val="ro-RO"/>
              </w:rPr>
            </w:pPr>
          </w:p>
          <w:p w14:paraId="7FE571F9" w14:textId="77777777" w:rsidR="00C2335A" w:rsidRDefault="00C2335A" w:rsidP="00C2335A">
            <w:pPr>
              <w:spacing w:after="0" w:line="240" w:lineRule="auto"/>
              <w:ind w:firstLine="360"/>
              <w:jc w:val="both"/>
              <w:rPr>
                <w:rFonts w:ascii="Times New Roman" w:hAnsi="Times New Roman"/>
                <w:sz w:val="24"/>
                <w:szCs w:val="24"/>
                <w:lang w:val="ro-RO"/>
              </w:rPr>
            </w:pPr>
          </w:p>
          <w:p w14:paraId="20524F80" w14:textId="77777777" w:rsidR="00C2335A" w:rsidRDefault="00C2335A" w:rsidP="00C2335A">
            <w:pPr>
              <w:spacing w:after="0" w:line="240" w:lineRule="auto"/>
              <w:ind w:firstLine="360"/>
              <w:jc w:val="both"/>
              <w:rPr>
                <w:rFonts w:ascii="Times New Roman" w:hAnsi="Times New Roman"/>
                <w:sz w:val="24"/>
                <w:szCs w:val="24"/>
                <w:lang w:val="ro-RO"/>
              </w:rPr>
            </w:pPr>
          </w:p>
          <w:p w14:paraId="10C0A6A9" w14:textId="77777777" w:rsidR="00C2335A" w:rsidRDefault="00C2335A" w:rsidP="00C2335A">
            <w:pPr>
              <w:spacing w:after="0" w:line="240" w:lineRule="auto"/>
              <w:ind w:firstLine="360"/>
              <w:jc w:val="both"/>
              <w:rPr>
                <w:rFonts w:ascii="Times New Roman" w:hAnsi="Times New Roman"/>
                <w:sz w:val="24"/>
                <w:szCs w:val="24"/>
                <w:lang w:val="ro-RO"/>
              </w:rPr>
            </w:pPr>
          </w:p>
          <w:p w14:paraId="49C66DF9" w14:textId="77777777" w:rsidR="00F7096B" w:rsidRPr="00A55FDA" w:rsidRDefault="00F7096B" w:rsidP="00A55FDA">
            <w:pPr>
              <w:spacing w:after="0" w:line="240" w:lineRule="auto"/>
              <w:jc w:val="both"/>
              <w:rPr>
                <w:rFonts w:ascii="Times New Roman" w:hAnsi="Times New Roman"/>
                <w:b/>
                <w:i/>
                <w:sz w:val="28"/>
                <w:szCs w:val="28"/>
                <w:u w:val="single"/>
                <w:lang w:val="ro-RO"/>
              </w:rPr>
            </w:pPr>
          </w:p>
          <w:p w14:paraId="5C75B55C" w14:textId="77777777" w:rsidR="00F7096B" w:rsidRDefault="00F7096B" w:rsidP="00FD7CA4">
            <w:pPr>
              <w:spacing w:after="0" w:line="240" w:lineRule="auto"/>
              <w:ind w:firstLine="360"/>
              <w:jc w:val="both"/>
              <w:rPr>
                <w:rFonts w:ascii="Times New Roman" w:hAnsi="Times New Roman"/>
                <w:sz w:val="24"/>
                <w:szCs w:val="24"/>
                <w:lang w:val="ro-RO"/>
              </w:rPr>
            </w:pPr>
            <w:r w:rsidRPr="00232E2B">
              <w:rPr>
                <w:rFonts w:ascii="Times New Roman" w:hAnsi="Times New Roman"/>
                <w:sz w:val="24"/>
                <w:szCs w:val="24"/>
                <w:lang w:val="ro-RO"/>
              </w:rPr>
              <w:t>.</w:t>
            </w:r>
          </w:p>
          <w:p w14:paraId="2ABB6456" w14:textId="77777777" w:rsidR="009E3EBF" w:rsidRDefault="009E3EBF" w:rsidP="00FD7CA4">
            <w:pPr>
              <w:spacing w:after="0" w:line="240" w:lineRule="auto"/>
              <w:ind w:firstLine="360"/>
              <w:jc w:val="both"/>
              <w:rPr>
                <w:rFonts w:ascii="Times New Roman" w:hAnsi="Times New Roman"/>
                <w:sz w:val="24"/>
                <w:szCs w:val="24"/>
                <w:lang w:val="ro-RO"/>
              </w:rPr>
            </w:pPr>
          </w:p>
          <w:p w14:paraId="72050FE1" w14:textId="77777777" w:rsidR="009E3EBF" w:rsidRDefault="009E3EBF" w:rsidP="00FD7CA4">
            <w:pPr>
              <w:spacing w:after="0" w:line="240" w:lineRule="auto"/>
              <w:ind w:firstLine="360"/>
              <w:jc w:val="both"/>
              <w:rPr>
                <w:rFonts w:ascii="Times New Roman" w:hAnsi="Times New Roman"/>
                <w:sz w:val="24"/>
                <w:szCs w:val="24"/>
                <w:lang w:val="ro-RO"/>
              </w:rPr>
            </w:pPr>
          </w:p>
          <w:p w14:paraId="473F265F" w14:textId="77777777" w:rsidR="009E3EBF" w:rsidRDefault="009E3EBF" w:rsidP="00FD7CA4">
            <w:pPr>
              <w:spacing w:after="0" w:line="240" w:lineRule="auto"/>
              <w:ind w:firstLine="360"/>
              <w:jc w:val="both"/>
              <w:rPr>
                <w:rFonts w:ascii="Times New Roman" w:hAnsi="Times New Roman"/>
                <w:sz w:val="24"/>
                <w:szCs w:val="24"/>
                <w:lang w:val="ro-RO"/>
              </w:rPr>
            </w:pPr>
          </w:p>
          <w:p w14:paraId="5CAFD943" w14:textId="77777777" w:rsidR="009E3EBF" w:rsidRDefault="009E3EBF" w:rsidP="00FD7CA4">
            <w:pPr>
              <w:spacing w:after="0" w:line="240" w:lineRule="auto"/>
              <w:ind w:firstLine="360"/>
              <w:jc w:val="both"/>
              <w:rPr>
                <w:rFonts w:ascii="Times New Roman" w:hAnsi="Times New Roman"/>
                <w:sz w:val="24"/>
                <w:szCs w:val="24"/>
                <w:lang w:val="ro-RO"/>
              </w:rPr>
            </w:pPr>
          </w:p>
          <w:p w14:paraId="612EB581" w14:textId="77777777" w:rsidR="009E3EBF" w:rsidRDefault="009E3EBF" w:rsidP="00FD7CA4">
            <w:pPr>
              <w:spacing w:after="0" w:line="240" w:lineRule="auto"/>
              <w:ind w:firstLine="360"/>
              <w:jc w:val="both"/>
              <w:rPr>
                <w:rFonts w:ascii="Times New Roman" w:hAnsi="Times New Roman"/>
                <w:sz w:val="24"/>
                <w:szCs w:val="24"/>
                <w:lang w:val="ro-RO"/>
              </w:rPr>
            </w:pPr>
          </w:p>
          <w:p w14:paraId="57F611B8" w14:textId="77777777" w:rsidR="009E3EBF" w:rsidRDefault="009E3EBF" w:rsidP="00FD7CA4">
            <w:pPr>
              <w:spacing w:after="0" w:line="240" w:lineRule="auto"/>
              <w:ind w:firstLine="360"/>
              <w:jc w:val="both"/>
              <w:rPr>
                <w:rFonts w:ascii="Times New Roman" w:hAnsi="Times New Roman"/>
                <w:sz w:val="24"/>
                <w:szCs w:val="24"/>
                <w:lang w:val="ro-RO"/>
              </w:rPr>
            </w:pPr>
          </w:p>
          <w:p w14:paraId="1612A35A" w14:textId="77777777" w:rsidR="009E3EBF" w:rsidRDefault="009E3EBF" w:rsidP="00FD7CA4">
            <w:pPr>
              <w:spacing w:after="0" w:line="240" w:lineRule="auto"/>
              <w:ind w:firstLine="360"/>
              <w:jc w:val="both"/>
              <w:rPr>
                <w:rFonts w:ascii="Times New Roman" w:hAnsi="Times New Roman"/>
                <w:sz w:val="24"/>
                <w:szCs w:val="24"/>
                <w:lang w:val="ro-RO"/>
              </w:rPr>
            </w:pPr>
          </w:p>
          <w:p w14:paraId="64116F90" w14:textId="77777777" w:rsidR="009E3EBF" w:rsidRDefault="009E3EBF" w:rsidP="00FD7CA4">
            <w:pPr>
              <w:spacing w:after="0" w:line="240" w:lineRule="auto"/>
              <w:ind w:firstLine="360"/>
              <w:jc w:val="both"/>
              <w:rPr>
                <w:rFonts w:ascii="Times New Roman" w:hAnsi="Times New Roman"/>
                <w:sz w:val="24"/>
                <w:szCs w:val="24"/>
                <w:lang w:val="ro-RO"/>
              </w:rPr>
            </w:pPr>
          </w:p>
          <w:p w14:paraId="0BF1C62D" w14:textId="77777777" w:rsidR="009E3EBF" w:rsidRDefault="009E3EBF" w:rsidP="00FD7CA4">
            <w:pPr>
              <w:spacing w:after="0" w:line="240" w:lineRule="auto"/>
              <w:ind w:firstLine="360"/>
              <w:jc w:val="both"/>
              <w:rPr>
                <w:rFonts w:ascii="Times New Roman" w:hAnsi="Times New Roman"/>
                <w:sz w:val="24"/>
                <w:szCs w:val="24"/>
                <w:lang w:val="ro-RO"/>
              </w:rPr>
            </w:pPr>
          </w:p>
          <w:p w14:paraId="554C5E2D" w14:textId="77777777" w:rsidR="009E3EBF" w:rsidRDefault="009E3EBF" w:rsidP="00FD7CA4">
            <w:pPr>
              <w:spacing w:after="0" w:line="240" w:lineRule="auto"/>
              <w:ind w:firstLine="360"/>
              <w:jc w:val="both"/>
              <w:rPr>
                <w:rFonts w:ascii="Times New Roman" w:hAnsi="Times New Roman"/>
                <w:sz w:val="24"/>
                <w:szCs w:val="24"/>
                <w:lang w:val="ro-RO"/>
              </w:rPr>
            </w:pPr>
          </w:p>
          <w:p w14:paraId="6DC5B62B" w14:textId="77777777" w:rsidR="009E3EBF" w:rsidRDefault="009E3EBF" w:rsidP="00FD7CA4">
            <w:pPr>
              <w:spacing w:after="0" w:line="240" w:lineRule="auto"/>
              <w:ind w:firstLine="360"/>
              <w:jc w:val="both"/>
              <w:rPr>
                <w:rFonts w:ascii="Times New Roman" w:hAnsi="Times New Roman"/>
                <w:sz w:val="24"/>
                <w:szCs w:val="24"/>
                <w:lang w:val="ro-RO"/>
              </w:rPr>
            </w:pPr>
          </w:p>
          <w:p w14:paraId="54EA76F2" w14:textId="77777777" w:rsidR="009E3EBF" w:rsidRDefault="009E3EBF" w:rsidP="00FD7CA4">
            <w:pPr>
              <w:spacing w:after="0" w:line="240" w:lineRule="auto"/>
              <w:ind w:firstLine="360"/>
              <w:jc w:val="both"/>
              <w:rPr>
                <w:rFonts w:ascii="Times New Roman" w:hAnsi="Times New Roman"/>
                <w:sz w:val="24"/>
                <w:szCs w:val="24"/>
                <w:lang w:val="ro-RO"/>
              </w:rPr>
            </w:pPr>
          </w:p>
          <w:p w14:paraId="41E20E56" w14:textId="77777777" w:rsidR="009E3EBF" w:rsidRDefault="009E3EBF" w:rsidP="00FD7CA4">
            <w:pPr>
              <w:spacing w:after="0" w:line="240" w:lineRule="auto"/>
              <w:ind w:firstLine="360"/>
              <w:jc w:val="both"/>
              <w:rPr>
                <w:rFonts w:ascii="Times New Roman" w:hAnsi="Times New Roman"/>
                <w:sz w:val="24"/>
                <w:szCs w:val="24"/>
                <w:lang w:val="ro-RO"/>
              </w:rPr>
            </w:pPr>
          </w:p>
          <w:p w14:paraId="184CCCB7" w14:textId="77777777" w:rsidR="009E3EBF" w:rsidRDefault="009E3EBF" w:rsidP="00FD7CA4">
            <w:pPr>
              <w:spacing w:after="0" w:line="240" w:lineRule="auto"/>
              <w:ind w:firstLine="360"/>
              <w:jc w:val="both"/>
              <w:rPr>
                <w:rFonts w:ascii="Times New Roman" w:hAnsi="Times New Roman"/>
                <w:sz w:val="24"/>
                <w:szCs w:val="24"/>
                <w:lang w:val="ro-RO"/>
              </w:rPr>
            </w:pPr>
          </w:p>
          <w:p w14:paraId="5556494B" w14:textId="77777777" w:rsidR="009E3EBF" w:rsidRDefault="009E3EBF" w:rsidP="00FD7CA4">
            <w:pPr>
              <w:spacing w:after="0" w:line="240" w:lineRule="auto"/>
              <w:ind w:firstLine="360"/>
              <w:jc w:val="both"/>
              <w:rPr>
                <w:rFonts w:ascii="Times New Roman" w:hAnsi="Times New Roman"/>
                <w:sz w:val="24"/>
                <w:szCs w:val="24"/>
                <w:lang w:val="ro-RO"/>
              </w:rPr>
            </w:pPr>
          </w:p>
          <w:p w14:paraId="6A46A0A7" w14:textId="77777777" w:rsidR="009E3EBF" w:rsidRDefault="009E3EBF" w:rsidP="00FD7CA4">
            <w:pPr>
              <w:spacing w:after="0" w:line="240" w:lineRule="auto"/>
              <w:ind w:firstLine="360"/>
              <w:jc w:val="both"/>
              <w:rPr>
                <w:rFonts w:ascii="Times New Roman" w:hAnsi="Times New Roman"/>
                <w:sz w:val="24"/>
                <w:szCs w:val="24"/>
                <w:lang w:val="ro-RO"/>
              </w:rPr>
            </w:pPr>
          </w:p>
          <w:p w14:paraId="328E21C7" w14:textId="77777777" w:rsidR="009E3EBF" w:rsidRDefault="009E3EBF" w:rsidP="00FD7CA4">
            <w:pPr>
              <w:spacing w:after="0" w:line="240" w:lineRule="auto"/>
              <w:ind w:firstLine="360"/>
              <w:jc w:val="both"/>
              <w:rPr>
                <w:rFonts w:ascii="Times New Roman" w:hAnsi="Times New Roman"/>
                <w:sz w:val="24"/>
                <w:szCs w:val="24"/>
                <w:lang w:val="ro-RO"/>
              </w:rPr>
            </w:pPr>
          </w:p>
          <w:p w14:paraId="11B2937B" w14:textId="77777777" w:rsidR="009E3EBF" w:rsidRDefault="009E3EBF" w:rsidP="00FD7CA4">
            <w:pPr>
              <w:spacing w:after="0" w:line="240" w:lineRule="auto"/>
              <w:ind w:firstLine="360"/>
              <w:jc w:val="both"/>
              <w:rPr>
                <w:rFonts w:ascii="Times New Roman" w:hAnsi="Times New Roman"/>
                <w:sz w:val="24"/>
                <w:szCs w:val="24"/>
                <w:lang w:val="ro-RO"/>
              </w:rPr>
            </w:pPr>
          </w:p>
          <w:p w14:paraId="0AD09467" w14:textId="77777777" w:rsidR="009E3EBF" w:rsidRDefault="009E3EBF" w:rsidP="00FD7CA4">
            <w:pPr>
              <w:spacing w:after="0" w:line="240" w:lineRule="auto"/>
              <w:ind w:firstLine="360"/>
              <w:jc w:val="both"/>
              <w:rPr>
                <w:rFonts w:ascii="Times New Roman" w:hAnsi="Times New Roman"/>
                <w:sz w:val="24"/>
                <w:szCs w:val="24"/>
                <w:lang w:val="ro-RO"/>
              </w:rPr>
            </w:pPr>
          </w:p>
          <w:p w14:paraId="7ED9E82A" w14:textId="77777777" w:rsidR="009E3EBF" w:rsidRDefault="009E3EBF" w:rsidP="00FD7CA4">
            <w:pPr>
              <w:spacing w:after="0" w:line="240" w:lineRule="auto"/>
              <w:ind w:firstLine="360"/>
              <w:jc w:val="both"/>
              <w:rPr>
                <w:rFonts w:ascii="Times New Roman" w:hAnsi="Times New Roman"/>
                <w:sz w:val="24"/>
                <w:szCs w:val="24"/>
                <w:lang w:val="ro-RO"/>
              </w:rPr>
            </w:pPr>
          </w:p>
          <w:p w14:paraId="08AC8EAB" w14:textId="77777777" w:rsidR="009E3EBF" w:rsidRDefault="009E3EBF" w:rsidP="00FD7CA4">
            <w:pPr>
              <w:spacing w:after="0" w:line="240" w:lineRule="auto"/>
              <w:ind w:firstLine="360"/>
              <w:jc w:val="both"/>
              <w:rPr>
                <w:rFonts w:ascii="Times New Roman" w:hAnsi="Times New Roman"/>
                <w:sz w:val="24"/>
                <w:szCs w:val="24"/>
                <w:lang w:val="ro-RO"/>
              </w:rPr>
            </w:pPr>
          </w:p>
          <w:p w14:paraId="5EE9EFE4" w14:textId="77777777" w:rsidR="009E3EBF" w:rsidRDefault="009E3EBF" w:rsidP="00FD7CA4">
            <w:pPr>
              <w:spacing w:after="0" w:line="240" w:lineRule="auto"/>
              <w:ind w:firstLine="360"/>
              <w:jc w:val="both"/>
              <w:rPr>
                <w:rFonts w:ascii="Times New Roman" w:hAnsi="Times New Roman"/>
                <w:sz w:val="24"/>
                <w:szCs w:val="24"/>
                <w:lang w:val="ro-RO"/>
              </w:rPr>
            </w:pPr>
          </w:p>
          <w:p w14:paraId="4FA4D964" w14:textId="77777777" w:rsidR="009E3EBF" w:rsidRDefault="009E3EBF" w:rsidP="00FD7CA4">
            <w:pPr>
              <w:spacing w:after="0" w:line="240" w:lineRule="auto"/>
              <w:ind w:firstLine="360"/>
              <w:jc w:val="both"/>
              <w:rPr>
                <w:rFonts w:ascii="Times New Roman" w:hAnsi="Times New Roman"/>
                <w:sz w:val="24"/>
                <w:szCs w:val="24"/>
                <w:lang w:val="ro-RO"/>
              </w:rPr>
            </w:pPr>
          </w:p>
          <w:p w14:paraId="0234A9D3" w14:textId="77777777" w:rsidR="009E3EBF" w:rsidRDefault="009E3EBF" w:rsidP="00FD7CA4">
            <w:pPr>
              <w:spacing w:after="0" w:line="240" w:lineRule="auto"/>
              <w:ind w:firstLine="360"/>
              <w:jc w:val="both"/>
              <w:rPr>
                <w:rFonts w:ascii="Times New Roman" w:hAnsi="Times New Roman"/>
                <w:sz w:val="24"/>
                <w:szCs w:val="24"/>
                <w:lang w:val="ro-RO"/>
              </w:rPr>
            </w:pPr>
          </w:p>
          <w:p w14:paraId="3963A49F" w14:textId="77777777" w:rsidR="009E3EBF" w:rsidRDefault="009E3EBF" w:rsidP="00FD7CA4">
            <w:pPr>
              <w:spacing w:after="0" w:line="240" w:lineRule="auto"/>
              <w:ind w:firstLine="360"/>
              <w:jc w:val="both"/>
              <w:rPr>
                <w:rFonts w:ascii="Times New Roman" w:hAnsi="Times New Roman"/>
                <w:sz w:val="24"/>
                <w:szCs w:val="24"/>
                <w:lang w:val="ro-RO"/>
              </w:rPr>
            </w:pPr>
          </w:p>
          <w:p w14:paraId="3EAF3E9B" w14:textId="77777777" w:rsidR="009E3EBF" w:rsidRDefault="009E3EBF" w:rsidP="00FD7CA4">
            <w:pPr>
              <w:spacing w:after="0" w:line="240" w:lineRule="auto"/>
              <w:ind w:firstLine="360"/>
              <w:jc w:val="both"/>
              <w:rPr>
                <w:rFonts w:ascii="Times New Roman" w:hAnsi="Times New Roman"/>
                <w:sz w:val="24"/>
                <w:szCs w:val="24"/>
                <w:lang w:val="ro-RO"/>
              </w:rPr>
            </w:pPr>
          </w:p>
          <w:p w14:paraId="64019ECB" w14:textId="77777777" w:rsidR="009E3EBF" w:rsidRDefault="009E3EBF" w:rsidP="00FD7CA4">
            <w:pPr>
              <w:spacing w:after="0" w:line="240" w:lineRule="auto"/>
              <w:ind w:firstLine="360"/>
              <w:jc w:val="both"/>
              <w:rPr>
                <w:rFonts w:ascii="Times New Roman" w:hAnsi="Times New Roman"/>
                <w:sz w:val="24"/>
                <w:szCs w:val="24"/>
                <w:lang w:val="ro-RO"/>
              </w:rPr>
            </w:pPr>
          </w:p>
          <w:p w14:paraId="2D35AD76" w14:textId="77777777" w:rsidR="009E3EBF" w:rsidRDefault="009E3EBF" w:rsidP="00FD7CA4">
            <w:pPr>
              <w:spacing w:after="0" w:line="240" w:lineRule="auto"/>
              <w:ind w:firstLine="360"/>
              <w:jc w:val="both"/>
              <w:rPr>
                <w:rFonts w:ascii="Times New Roman" w:hAnsi="Times New Roman"/>
                <w:sz w:val="24"/>
                <w:szCs w:val="24"/>
                <w:lang w:val="ro-RO"/>
              </w:rPr>
            </w:pPr>
          </w:p>
          <w:p w14:paraId="7F4C47ED" w14:textId="77777777" w:rsidR="009E3EBF" w:rsidRDefault="009E3EBF" w:rsidP="00FD7CA4">
            <w:pPr>
              <w:spacing w:after="0" w:line="240" w:lineRule="auto"/>
              <w:ind w:firstLine="360"/>
              <w:jc w:val="both"/>
              <w:rPr>
                <w:rFonts w:ascii="Times New Roman" w:hAnsi="Times New Roman"/>
                <w:sz w:val="24"/>
                <w:szCs w:val="24"/>
                <w:lang w:val="ro-RO"/>
              </w:rPr>
            </w:pPr>
          </w:p>
          <w:p w14:paraId="2C705AEA" w14:textId="77777777" w:rsidR="009E3EBF" w:rsidRDefault="009E3EBF" w:rsidP="00FD7CA4">
            <w:pPr>
              <w:spacing w:after="0" w:line="240" w:lineRule="auto"/>
              <w:ind w:firstLine="360"/>
              <w:jc w:val="both"/>
              <w:rPr>
                <w:rFonts w:ascii="Times New Roman" w:hAnsi="Times New Roman"/>
                <w:sz w:val="24"/>
                <w:szCs w:val="24"/>
                <w:lang w:val="ro-RO"/>
              </w:rPr>
            </w:pPr>
          </w:p>
          <w:p w14:paraId="6D5C9ABF" w14:textId="77777777" w:rsidR="009E3EBF" w:rsidRDefault="009E3EBF" w:rsidP="00FD7CA4">
            <w:pPr>
              <w:spacing w:after="0" w:line="240" w:lineRule="auto"/>
              <w:ind w:firstLine="360"/>
              <w:jc w:val="both"/>
              <w:rPr>
                <w:rFonts w:ascii="Times New Roman" w:hAnsi="Times New Roman"/>
                <w:sz w:val="24"/>
                <w:szCs w:val="24"/>
                <w:lang w:val="ro-RO"/>
              </w:rPr>
            </w:pPr>
          </w:p>
          <w:p w14:paraId="14A98621" w14:textId="77777777" w:rsidR="009E3EBF" w:rsidRDefault="009E3EBF" w:rsidP="00FD7CA4">
            <w:pPr>
              <w:spacing w:after="0" w:line="240" w:lineRule="auto"/>
              <w:ind w:firstLine="360"/>
              <w:jc w:val="both"/>
              <w:rPr>
                <w:rFonts w:ascii="Times New Roman" w:hAnsi="Times New Roman"/>
                <w:sz w:val="24"/>
                <w:szCs w:val="24"/>
                <w:lang w:val="ro-RO"/>
              </w:rPr>
            </w:pPr>
          </w:p>
          <w:p w14:paraId="468B5377" w14:textId="77777777" w:rsidR="009E3EBF" w:rsidRDefault="009E3EBF" w:rsidP="00FD7CA4">
            <w:pPr>
              <w:spacing w:after="0" w:line="240" w:lineRule="auto"/>
              <w:ind w:firstLine="360"/>
              <w:jc w:val="both"/>
              <w:rPr>
                <w:rFonts w:ascii="Times New Roman" w:hAnsi="Times New Roman"/>
                <w:sz w:val="24"/>
                <w:szCs w:val="24"/>
                <w:lang w:val="ro-RO"/>
              </w:rPr>
            </w:pPr>
          </w:p>
          <w:p w14:paraId="6A0DCDE6" w14:textId="77777777" w:rsidR="009E3EBF" w:rsidRDefault="009E3EBF" w:rsidP="00FD7CA4">
            <w:pPr>
              <w:spacing w:after="0" w:line="240" w:lineRule="auto"/>
              <w:ind w:firstLine="360"/>
              <w:jc w:val="both"/>
              <w:rPr>
                <w:rFonts w:ascii="Times New Roman" w:hAnsi="Times New Roman"/>
                <w:sz w:val="24"/>
                <w:szCs w:val="24"/>
                <w:lang w:val="ro-RO"/>
              </w:rPr>
            </w:pPr>
          </w:p>
          <w:p w14:paraId="2EA0F04F" w14:textId="77777777" w:rsidR="009E3EBF" w:rsidRDefault="009E3EBF" w:rsidP="00FD7CA4">
            <w:pPr>
              <w:spacing w:after="0" w:line="240" w:lineRule="auto"/>
              <w:ind w:firstLine="360"/>
              <w:jc w:val="both"/>
              <w:rPr>
                <w:rFonts w:ascii="Times New Roman" w:hAnsi="Times New Roman"/>
                <w:sz w:val="24"/>
                <w:szCs w:val="24"/>
                <w:lang w:val="ro-RO"/>
              </w:rPr>
            </w:pPr>
          </w:p>
          <w:p w14:paraId="6F2FD4EC" w14:textId="77777777" w:rsidR="009E3EBF" w:rsidRDefault="009E3EBF" w:rsidP="00D75E55">
            <w:pPr>
              <w:spacing w:after="0" w:line="240" w:lineRule="auto"/>
              <w:jc w:val="both"/>
              <w:rPr>
                <w:rFonts w:ascii="Times New Roman" w:hAnsi="Times New Roman"/>
                <w:sz w:val="24"/>
                <w:szCs w:val="24"/>
                <w:lang w:val="ro-RO"/>
              </w:rPr>
            </w:pPr>
          </w:p>
          <w:p w14:paraId="190853DA" w14:textId="77777777" w:rsidR="009E3EBF" w:rsidRDefault="009E3EBF" w:rsidP="00FD7CA4">
            <w:pPr>
              <w:spacing w:after="0" w:line="240" w:lineRule="auto"/>
              <w:ind w:firstLine="360"/>
              <w:jc w:val="both"/>
              <w:rPr>
                <w:rFonts w:ascii="Times New Roman" w:hAnsi="Times New Roman"/>
                <w:sz w:val="24"/>
                <w:szCs w:val="24"/>
                <w:lang w:val="ro-RO"/>
              </w:rPr>
            </w:pPr>
          </w:p>
          <w:p w14:paraId="6F859E3F" w14:textId="77777777" w:rsidR="009E3EBF" w:rsidRDefault="009E3EBF" w:rsidP="00FD7CA4">
            <w:pPr>
              <w:spacing w:after="0" w:line="240" w:lineRule="auto"/>
              <w:ind w:firstLine="360"/>
              <w:jc w:val="both"/>
              <w:rPr>
                <w:rFonts w:ascii="Times New Roman" w:hAnsi="Times New Roman"/>
                <w:sz w:val="24"/>
                <w:szCs w:val="24"/>
                <w:lang w:val="ro-RO"/>
              </w:rPr>
            </w:pPr>
          </w:p>
          <w:p w14:paraId="7414BEBC" w14:textId="77777777" w:rsidR="009E3EBF" w:rsidRDefault="009E3EBF" w:rsidP="00FD7CA4">
            <w:pPr>
              <w:spacing w:after="0" w:line="240" w:lineRule="auto"/>
              <w:ind w:firstLine="360"/>
              <w:jc w:val="both"/>
              <w:rPr>
                <w:rFonts w:ascii="Times New Roman" w:hAnsi="Times New Roman"/>
                <w:sz w:val="24"/>
                <w:szCs w:val="24"/>
                <w:lang w:val="ro-RO"/>
              </w:rPr>
            </w:pPr>
          </w:p>
          <w:p w14:paraId="5AE62935" w14:textId="77777777" w:rsidR="009E3EBF" w:rsidRDefault="009E3EBF" w:rsidP="00FD7CA4">
            <w:pPr>
              <w:spacing w:after="0" w:line="240" w:lineRule="auto"/>
              <w:ind w:firstLine="360"/>
              <w:jc w:val="both"/>
              <w:rPr>
                <w:rFonts w:ascii="Times New Roman" w:hAnsi="Times New Roman"/>
                <w:sz w:val="24"/>
                <w:szCs w:val="24"/>
                <w:lang w:val="ro-RO"/>
              </w:rPr>
            </w:pPr>
          </w:p>
          <w:p w14:paraId="4AC7BA48" w14:textId="77777777" w:rsidR="009E3EBF" w:rsidRDefault="009E3EBF" w:rsidP="00FD7CA4">
            <w:pPr>
              <w:spacing w:after="0" w:line="240" w:lineRule="auto"/>
              <w:ind w:firstLine="360"/>
              <w:jc w:val="both"/>
              <w:rPr>
                <w:rFonts w:ascii="Times New Roman" w:hAnsi="Times New Roman"/>
                <w:sz w:val="24"/>
                <w:szCs w:val="24"/>
                <w:lang w:val="ro-RO"/>
              </w:rPr>
            </w:pPr>
          </w:p>
          <w:p w14:paraId="6B4248CD" w14:textId="77777777" w:rsidR="009E3EBF" w:rsidRDefault="009E3EBF" w:rsidP="00FD7CA4">
            <w:pPr>
              <w:spacing w:after="0" w:line="240" w:lineRule="auto"/>
              <w:ind w:firstLine="360"/>
              <w:jc w:val="both"/>
              <w:rPr>
                <w:rFonts w:ascii="Times New Roman" w:hAnsi="Times New Roman"/>
                <w:sz w:val="24"/>
                <w:szCs w:val="24"/>
                <w:lang w:val="ro-RO"/>
              </w:rPr>
            </w:pPr>
          </w:p>
          <w:p w14:paraId="68EFC8D8" w14:textId="77777777" w:rsidR="009E3EBF" w:rsidRDefault="009E3EBF" w:rsidP="00FD7CA4">
            <w:pPr>
              <w:spacing w:after="0" w:line="240" w:lineRule="auto"/>
              <w:ind w:firstLine="360"/>
              <w:jc w:val="both"/>
              <w:rPr>
                <w:rFonts w:ascii="Times New Roman" w:hAnsi="Times New Roman"/>
                <w:sz w:val="24"/>
                <w:szCs w:val="24"/>
                <w:lang w:val="ro-RO"/>
              </w:rPr>
            </w:pPr>
          </w:p>
          <w:p w14:paraId="51F907B8" w14:textId="77777777" w:rsidR="009E3EBF" w:rsidRDefault="009E3EBF" w:rsidP="00FD7CA4">
            <w:pPr>
              <w:spacing w:after="0" w:line="240" w:lineRule="auto"/>
              <w:ind w:firstLine="360"/>
              <w:jc w:val="both"/>
              <w:rPr>
                <w:rFonts w:ascii="Times New Roman" w:hAnsi="Times New Roman"/>
                <w:sz w:val="24"/>
                <w:szCs w:val="24"/>
                <w:lang w:val="ro-RO"/>
              </w:rPr>
            </w:pPr>
          </w:p>
          <w:p w14:paraId="59AA0458" w14:textId="77777777" w:rsidR="009E3EBF" w:rsidRDefault="009E3EBF" w:rsidP="00FD7CA4">
            <w:pPr>
              <w:spacing w:after="0" w:line="240" w:lineRule="auto"/>
              <w:ind w:firstLine="360"/>
              <w:jc w:val="both"/>
              <w:rPr>
                <w:rFonts w:ascii="Times New Roman" w:hAnsi="Times New Roman"/>
                <w:sz w:val="24"/>
                <w:szCs w:val="24"/>
                <w:lang w:val="ro-RO"/>
              </w:rPr>
            </w:pPr>
          </w:p>
          <w:p w14:paraId="6A759063" w14:textId="77777777" w:rsidR="00F7096B" w:rsidRPr="00A55FDA" w:rsidRDefault="00F7096B" w:rsidP="009E3EBF">
            <w:pPr>
              <w:tabs>
                <w:tab w:val="left" w:pos="0"/>
                <w:tab w:val="left" w:pos="360"/>
                <w:tab w:val="left" w:pos="720"/>
              </w:tabs>
              <w:spacing w:after="0" w:line="240" w:lineRule="auto"/>
              <w:jc w:val="both"/>
              <w:rPr>
                <w:rFonts w:ascii="Times New Roman" w:hAnsi="Times New Roman"/>
                <w:b/>
                <w:i/>
                <w:sz w:val="28"/>
                <w:szCs w:val="28"/>
                <w:u w:val="single"/>
                <w:lang w:val="ro-RO"/>
              </w:rPr>
            </w:pPr>
          </w:p>
        </w:tc>
      </w:tr>
    </w:tbl>
    <w:p w14:paraId="669DBC49" w14:textId="77777777" w:rsidR="00F7096B" w:rsidRPr="00313E75" w:rsidRDefault="00F7096B" w:rsidP="0024659F">
      <w:pPr>
        <w:spacing w:after="0"/>
        <w:rPr>
          <w:rFonts w:ascii="Times New Roman" w:hAnsi="Times New Roman"/>
          <w:b/>
          <w:sz w:val="28"/>
          <w:szCs w:val="28"/>
          <w:lang w:val="ro-RO"/>
        </w:rPr>
      </w:pPr>
    </w:p>
    <w:p w14:paraId="4C4D1AEE" w14:textId="77777777" w:rsidR="00F7096B" w:rsidRPr="0024659F" w:rsidRDefault="00F7096B">
      <w:pPr>
        <w:rPr>
          <w:lang w:val="ro-RO"/>
        </w:rPr>
      </w:pPr>
    </w:p>
    <w:sectPr w:rsidR="00F7096B" w:rsidRPr="0024659F" w:rsidSect="00FF07F6">
      <w:footerReference w:type="even" r:id="rId14"/>
      <w:footerReference w:type="default" r:id="rId15"/>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3C00" w14:textId="77777777" w:rsidR="00945005" w:rsidRDefault="00945005">
      <w:r>
        <w:separator/>
      </w:r>
    </w:p>
  </w:endnote>
  <w:endnote w:type="continuationSeparator" w:id="0">
    <w:p w14:paraId="403689E4" w14:textId="77777777" w:rsidR="00945005" w:rsidRDefault="0094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8362" w14:textId="77777777" w:rsidR="00F7096B" w:rsidRDefault="00E144E8" w:rsidP="00FF7826">
    <w:pPr>
      <w:pStyle w:val="aa"/>
      <w:framePr w:wrap="around" w:vAnchor="text" w:hAnchor="margin" w:xAlign="right" w:y="1"/>
      <w:rPr>
        <w:rStyle w:val="ac"/>
      </w:rPr>
    </w:pPr>
    <w:r>
      <w:rPr>
        <w:rStyle w:val="ac"/>
      </w:rPr>
      <w:fldChar w:fldCharType="begin"/>
    </w:r>
    <w:r w:rsidR="00F7096B">
      <w:rPr>
        <w:rStyle w:val="ac"/>
      </w:rPr>
      <w:instrText xml:space="preserve">PAGE  </w:instrText>
    </w:r>
    <w:r>
      <w:rPr>
        <w:rStyle w:val="ac"/>
      </w:rPr>
      <w:fldChar w:fldCharType="end"/>
    </w:r>
  </w:p>
  <w:p w14:paraId="406218A6" w14:textId="77777777" w:rsidR="00F7096B" w:rsidRDefault="00F7096B" w:rsidP="0090291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6DF7" w14:textId="77777777" w:rsidR="00F7096B" w:rsidRDefault="00E144E8" w:rsidP="00FF7826">
    <w:pPr>
      <w:pStyle w:val="aa"/>
      <w:framePr w:wrap="around" w:vAnchor="text" w:hAnchor="margin" w:xAlign="right" w:y="1"/>
      <w:rPr>
        <w:rStyle w:val="ac"/>
      </w:rPr>
    </w:pPr>
    <w:r>
      <w:rPr>
        <w:rStyle w:val="ac"/>
      </w:rPr>
      <w:fldChar w:fldCharType="begin"/>
    </w:r>
    <w:r w:rsidR="00F7096B">
      <w:rPr>
        <w:rStyle w:val="ac"/>
      </w:rPr>
      <w:instrText xml:space="preserve">PAGE  </w:instrText>
    </w:r>
    <w:r>
      <w:rPr>
        <w:rStyle w:val="ac"/>
      </w:rPr>
      <w:fldChar w:fldCharType="separate"/>
    </w:r>
    <w:r w:rsidR="00A5034B">
      <w:rPr>
        <w:rStyle w:val="ac"/>
        <w:noProof/>
      </w:rPr>
      <w:t>4</w:t>
    </w:r>
    <w:r>
      <w:rPr>
        <w:rStyle w:val="ac"/>
      </w:rPr>
      <w:fldChar w:fldCharType="end"/>
    </w:r>
  </w:p>
  <w:p w14:paraId="739290B7" w14:textId="77777777" w:rsidR="00F7096B" w:rsidRDefault="00F7096B" w:rsidP="0090291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F5F0" w14:textId="77777777" w:rsidR="00945005" w:rsidRDefault="00945005">
      <w:r>
        <w:separator/>
      </w:r>
    </w:p>
  </w:footnote>
  <w:footnote w:type="continuationSeparator" w:id="0">
    <w:p w14:paraId="2B040F46" w14:textId="77777777" w:rsidR="00945005" w:rsidRDefault="00945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4E77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4CAB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9A34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524A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163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26D2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F09B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CAF5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DC91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8E1E56"/>
    <w:lvl w:ilvl="0">
      <w:start w:val="1"/>
      <w:numFmt w:val="bullet"/>
      <w:lvlText w:val=""/>
      <w:lvlJc w:val="left"/>
      <w:pPr>
        <w:tabs>
          <w:tab w:val="num" w:pos="360"/>
        </w:tabs>
        <w:ind w:left="360" w:hanging="360"/>
      </w:pPr>
      <w:rPr>
        <w:rFonts w:ascii="Symbol" w:hAnsi="Symbol" w:hint="default"/>
      </w:rPr>
    </w:lvl>
  </w:abstractNum>
  <w:abstractNum w:abstractNumId="10">
    <w:nsid w:val="02633DDC"/>
    <w:multiLevelType w:val="hybridMultilevel"/>
    <w:tmpl w:val="21F07514"/>
    <w:lvl w:ilvl="0" w:tplc="D9C87C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571BC4"/>
    <w:multiLevelType w:val="singleLevel"/>
    <w:tmpl w:val="4434CF20"/>
    <w:lvl w:ilvl="0">
      <w:start w:val="1"/>
      <w:numFmt w:val="bullet"/>
      <w:lvlText w:val="-"/>
      <w:lvlJc w:val="left"/>
      <w:pPr>
        <w:tabs>
          <w:tab w:val="num" w:pos="360"/>
        </w:tabs>
        <w:ind w:left="360" w:hanging="360"/>
      </w:pPr>
    </w:lvl>
  </w:abstractNum>
  <w:abstractNum w:abstractNumId="12">
    <w:nsid w:val="09A8131A"/>
    <w:multiLevelType w:val="hybridMultilevel"/>
    <w:tmpl w:val="BD981F88"/>
    <w:lvl w:ilvl="0" w:tplc="FB9A0336">
      <w:start w:val="1"/>
      <w:numFmt w:val="decimal"/>
      <w:lvlText w:val="%1."/>
      <w:lvlJc w:val="left"/>
      <w:pPr>
        <w:ind w:left="1069" w:hanging="360"/>
      </w:pPr>
      <w:rPr>
        <w:rFonts w:ascii="Times New Roman" w:hAnsi="Times New Roman" w:cs="Times New Roman" w:hint="default"/>
        <w:b w:val="0"/>
        <w:i w:val="0"/>
        <w:color w:val="auto"/>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BB2AA0"/>
    <w:multiLevelType w:val="hybridMultilevel"/>
    <w:tmpl w:val="64581DB0"/>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566108"/>
    <w:multiLevelType w:val="hybridMultilevel"/>
    <w:tmpl w:val="12300BC8"/>
    <w:lvl w:ilvl="0" w:tplc="C728F4E8">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E576426"/>
    <w:multiLevelType w:val="hybridMultilevel"/>
    <w:tmpl w:val="4AC26324"/>
    <w:lvl w:ilvl="0" w:tplc="F224DB8C">
      <w:start w:val="11"/>
      <w:numFmt w:val="bullet"/>
      <w:lvlText w:val="-"/>
      <w:lvlJc w:val="left"/>
      <w:pPr>
        <w:ind w:left="960" w:hanging="360"/>
      </w:pPr>
      <w:rPr>
        <w:rFonts w:ascii="Times New Roman" w:eastAsia="Times New Roman" w:hAnsi="Times New Roman" w:cs="Times New Roman" w:hint="default"/>
        <w:u w:val="none"/>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118D113D"/>
    <w:multiLevelType w:val="hybridMultilevel"/>
    <w:tmpl w:val="B46AF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A9E642C"/>
    <w:multiLevelType w:val="hybridMultilevel"/>
    <w:tmpl w:val="C32628EA"/>
    <w:lvl w:ilvl="0" w:tplc="CBC85D60">
      <w:start w:val="11"/>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7004E3"/>
    <w:multiLevelType w:val="hybridMultilevel"/>
    <w:tmpl w:val="6840B564"/>
    <w:lvl w:ilvl="0" w:tplc="D9C87C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8E79C9"/>
    <w:multiLevelType w:val="hybridMultilevel"/>
    <w:tmpl w:val="E9805B3C"/>
    <w:lvl w:ilvl="0" w:tplc="A1C0C55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0">
    <w:nsid w:val="28F32057"/>
    <w:multiLevelType w:val="hybridMultilevel"/>
    <w:tmpl w:val="51BADD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06F42D9"/>
    <w:multiLevelType w:val="hybridMultilevel"/>
    <w:tmpl w:val="FF203424"/>
    <w:lvl w:ilvl="0" w:tplc="8ED89378">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64C407D"/>
    <w:multiLevelType w:val="hybridMultilevel"/>
    <w:tmpl w:val="4BD47F42"/>
    <w:lvl w:ilvl="0" w:tplc="FAC8665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FF0670"/>
    <w:multiLevelType w:val="hybridMultilevel"/>
    <w:tmpl w:val="9B382FF0"/>
    <w:lvl w:ilvl="0" w:tplc="6D140DA0">
      <w:numFmt w:val="bullet"/>
      <w:lvlText w:val="-"/>
      <w:lvlJc w:val="left"/>
      <w:pPr>
        <w:tabs>
          <w:tab w:val="num" w:pos="928"/>
        </w:tabs>
        <w:ind w:left="928" w:hanging="360"/>
      </w:pPr>
      <w:rPr>
        <w:rFonts w:ascii="Times New Roman" w:eastAsia="Times New Roman" w:hAnsi="Times New Roman" w:hint="default"/>
        <w:b w:val="0"/>
      </w:rPr>
    </w:lvl>
    <w:lvl w:ilvl="1" w:tplc="04190003">
      <w:start w:val="1"/>
      <w:numFmt w:val="decimal"/>
      <w:lvlText w:val="%2."/>
      <w:lvlJc w:val="left"/>
      <w:pPr>
        <w:tabs>
          <w:tab w:val="num" w:pos="1288"/>
        </w:tabs>
        <w:ind w:left="1288" w:hanging="360"/>
      </w:pPr>
      <w:rPr>
        <w:rFonts w:cs="Times New Roman"/>
      </w:rPr>
    </w:lvl>
    <w:lvl w:ilvl="2" w:tplc="04190005">
      <w:start w:val="1"/>
      <w:numFmt w:val="decimal"/>
      <w:lvlText w:val="%3."/>
      <w:lvlJc w:val="left"/>
      <w:pPr>
        <w:tabs>
          <w:tab w:val="num" w:pos="2008"/>
        </w:tabs>
        <w:ind w:left="2008" w:hanging="360"/>
      </w:pPr>
      <w:rPr>
        <w:rFonts w:cs="Times New Roman"/>
      </w:rPr>
    </w:lvl>
    <w:lvl w:ilvl="3" w:tplc="04190001">
      <w:start w:val="1"/>
      <w:numFmt w:val="decimal"/>
      <w:lvlText w:val="%4."/>
      <w:lvlJc w:val="left"/>
      <w:pPr>
        <w:tabs>
          <w:tab w:val="num" w:pos="2728"/>
        </w:tabs>
        <w:ind w:left="2728" w:hanging="360"/>
      </w:pPr>
      <w:rPr>
        <w:rFonts w:cs="Times New Roman"/>
      </w:rPr>
    </w:lvl>
    <w:lvl w:ilvl="4" w:tplc="04190003">
      <w:start w:val="1"/>
      <w:numFmt w:val="decimal"/>
      <w:lvlText w:val="%5."/>
      <w:lvlJc w:val="left"/>
      <w:pPr>
        <w:tabs>
          <w:tab w:val="num" w:pos="3448"/>
        </w:tabs>
        <w:ind w:left="3448" w:hanging="360"/>
      </w:pPr>
      <w:rPr>
        <w:rFonts w:cs="Times New Roman"/>
      </w:rPr>
    </w:lvl>
    <w:lvl w:ilvl="5" w:tplc="04190005">
      <w:start w:val="1"/>
      <w:numFmt w:val="decimal"/>
      <w:lvlText w:val="%6."/>
      <w:lvlJc w:val="left"/>
      <w:pPr>
        <w:tabs>
          <w:tab w:val="num" w:pos="4168"/>
        </w:tabs>
        <w:ind w:left="4168" w:hanging="360"/>
      </w:pPr>
      <w:rPr>
        <w:rFonts w:cs="Times New Roman"/>
      </w:rPr>
    </w:lvl>
    <w:lvl w:ilvl="6" w:tplc="04190001">
      <w:start w:val="1"/>
      <w:numFmt w:val="decimal"/>
      <w:lvlText w:val="%7."/>
      <w:lvlJc w:val="left"/>
      <w:pPr>
        <w:tabs>
          <w:tab w:val="num" w:pos="4888"/>
        </w:tabs>
        <w:ind w:left="4888" w:hanging="360"/>
      </w:pPr>
      <w:rPr>
        <w:rFonts w:cs="Times New Roman"/>
      </w:rPr>
    </w:lvl>
    <w:lvl w:ilvl="7" w:tplc="04190003">
      <w:start w:val="1"/>
      <w:numFmt w:val="decimal"/>
      <w:lvlText w:val="%8."/>
      <w:lvlJc w:val="left"/>
      <w:pPr>
        <w:tabs>
          <w:tab w:val="num" w:pos="5608"/>
        </w:tabs>
        <w:ind w:left="5608" w:hanging="360"/>
      </w:pPr>
      <w:rPr>
        <w:rFonts w:cs="Times New Roman"/>
      </w:rPr>
    </w:lvl>
    <w:lvl w:ilvl="8" w:tplc="04190005">
      <w:start w:val="1"/>
      <w:numFmt w:val="decimal"/>
      <w:lvlText w:val="%9."/>
      <w:lvlJc w:val="left"/>
      <w:pPr>
        <w:tabs>
          <w:tab w:val="num" w:pos="6328"/>
        </w:tabs>
        <w:ind w:left="6328" w:hanging="360"/>
      </w:pPr>
      <w:rPr>
        <w:rFonts w:cs="Times New Roman"/>
      </w:rPr>
    </w:lvl>
  </w:abstractNum>
  <w:abstractNum w:abstractNumId="24">
    <w:nsid w:val="4F425A2A"/>
    <w:multiLevelType w:val="hybridMultilevel"/>
    <w:tmpl w:val="A98A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617047FB"/>
    <w:multiLevelType w:val="hybridMultilevel"/>
    <w:tmpl w:val="9AB8E954"/>
    <w:lvl w:ilvl="0" w:tplc="96BE9FC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EF195A"/>
    <w:multiLevelType w:val="hybridMultilevel"/>
    <w:tmpl w:val="38C2D492"/>
    <w:lvl w:ilvl="0" w:tplc="5CB85C5C">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232D3D"/>
    <w:multiLevelType w:val="hybridMultilevel"/>
    <w:tmpl w:val="5B3682EC"/>
    <w:lvl w:ilvl="0" w:tplc="F9026CC8">
      <w:start w:val="1"/>
      <w:numFmt w:val="decimal"/>
      <w:lvlText w:val="%1."/>
      <w:lvlJc w:val="left"/>
      <w:pPr>
        <w:tabs>
          <w:tab w:val="num" w:pos="765"/>
        </w:tabs>
        <w:ind w:left="765" w:hanging="405"/>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3E4D6F"/>
    <w:multiLevelType w:val="hybridMultilevel"/>
    <w:tmpl w:val="76ECA5C2"/>
    <w:lvl w:ilvl="0" w:tplc="A0BCB848">
      <w:start w:val="1"/>
      <w:numFmt w:val="decimal"/>
      <w:lvlText w:val="%1."/>
      <w:lvlJc w:val="left"/>
      <w:pPr>
        <w:ind w:left="720" w:hanging="360"/>
      </w:pPr>
      <w:rPr>
        <w:rFonts w:ascii="Times New Roman" w:hAnsi="Times New Roman"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7F5246D9"/>
    <w:multiLevelType w:val="hybridMultilevel"/>
    <w:tmpl w:val="9350D292"/>
    <w:lvl w:ilvl="0" w:tplc="685C07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20"/>
  </w:num>
  <w:num w:numId="6">
    <w:abstractNumId w:val="1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2"/>
  </w:num>
  <w:num w:numId="27">
    <w:abstractNumId w:val="25"/>
  </w:num>
  <w:num w:numId="28">
    <w:abstractNumId w:val="17"/>
  </w:num>
  <w:num w:numId="29">
    <w:abstractNumId w:val="15"/>
  </w:num>
  <w:num w:numId="30">
    <w:abstractNumId w:val="11"/>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8"/>
  </w:num>
  <w:num w:numId="34">
    <w:abstractNumId w:val="2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C96"/>
    <w:rsid w:val="00005B5B"/>
    <w:rsid w:val="00021FC4"/>
    <w:rsid w:val="00030201"/>
    <w:rsid w:val="00031A89"/>
    <w:rsid w:val="0004271E"/>
    <w:rsid w:val="00045D2E"/>
    <w:rsid w:val="00055392"/>
    <w:rsid w:val="0006413F"/>
    <w:rsid w:val="00073130"/>
    <w:rsid w:val="0007678F"/>
    <w:rsid w:val="000844D8"/>
    <w:rsid w:val="000A05DD"/>
    <w:rsid w:val="000A2291"/>
    <w:rsid w:val="000A363F"/>
    <w:rsid w:val="000A71E8"/>
    <w:rsid w:val="000B0498"/>
    <w:rsid w:val="000C4F66"/>
    <w:rsid w:val="000C726B"/>
    <w:rsid w:val="000D13B7"/>
    <w:rsid w:val="000D21C4"/>
    <w:rsid w:val="000D2E01"/>
    <w:rsid w:val="000D3264"/>
    <w:rsid w:val="000D3B00"/>
    <w:rsid w:val="000E0BF7"/>
    <w:rsid w:val="000F1022"/>
    <w:rsid w:val="000F17C3"/>
    <w:rsid w:val="000F3C69"/>
    <w:rsid w:val="00100247"/>
    <w:rsid w:val="00103BC4"/>
    <w:rsid w:val="00104C5A"/>
    <w:rsid w:val="001064C1"/>
    <w:rsid w:val="001128A6"/>
    <w:rsid w:val="00121F9B"/>
    <w:rsid w:val="0012685B"/>
    <w:rsid w:val="001301C6"/>
    <w:rsid w:val="0013315E"/>
    <w:rsid w:val="00163E4F"/>
    <w:rsid w:val="00164801"/>
    <w:rsid w:val="00171E4C"/>
    <w:rsid w:val="00183309"/>
    <w:rsid w:val="001879CB"/>
    <w:rsid w:val="001A0670"/>
    <w:rsid w:val="001B04EB"/>
    <w:rsid w:val="001F096E"/>
    <w:rsid w:val="001F111B"/>
    <w:rsid w:val="002010EB"/>
    <w:rsid w:val="0020693F"/>
    <w:rsid w:val="00206C4E"/>
    <w:rsid w:val="00226896"/>
    <w:rsid w:val="00227F75"/>
    <w:rsid w:val="00231BBF"/>
    <w:rsid w:val="00231BCE"/>
    <w:rsid w:val="0023271C"/>
    <w:rsid w:val="00232E2B"/>
    <w:rsid w:val="0023472D"/>
    <w:rsid w:val="00235961"/>
    <w:rsid w:val="0023695C"/>
    <w:rsid w:val="00246496"/>
    <w:rsid w:val="0024659F"/>
    <w:rsid w:val="00247AA4"/>
    <w:rsid w:val="00252429"/>
    <w:rsid w:val="00271FA2"/>
    <w:rsid w:val="00281AF9"/>
    <w:rsid w:val="002822D0"/>
    <w:rsid w:val="00287B1B"/>
    <w:rsid w:val="002B31EB"/>
    <w:rsid w:val="002C2DDB"/>
    <w:rsid w:val="002C4FD5"/>
    <w:rsid w:val="002D25AB"/>
    <w:rsid w:val="002D5D34"/>
    <w:rsid w:val="002D60A8"/>
    <w:rsid w:val="002E4959"/>
    <w:rsid w:val="002F1513"/>
    <w:rsid w:val="002F17B9"/>
    <w:rsid w:val="002F66CC"/>
    <w:rsid w:val="00302F3F"/>
    <w:rsid w:val="00310A64"/>
    <w:rsid w:val="00313E75"/>
    <w:rsid w:val="00315589"/>
    <w:rsid w:val="0031578B"/>
    <w:rsid w:val="00345527"/>
    <w:rsid w:val="0035062B"/>
    <w:rsid w:val="00351C71"/>
    <w:rsid w:val="00357F1A"/>
    <w:rsid w:val="00361FC6"/>
    <w:rsid w:val="00363ABD"/>
    <w:rsid w:val="00381277"/>
    <w:rsid w:val="00382212"/>
    <w:rsid w:val="00390C09"/>
    <w:rsid w:val="003916F1"/>
    <w:rsid w:val="003B4AE0"/>
    <w:rsid w:val="003B67A9"/>
    <w:rsid w:val="003C41AF"/>
    <w:rsid w:val="003C77BC"/>
    <w:rsid w:val="003E46B9"/>
    <w:rsid w:val="003F009E"/>
    <w:rsid w:val="004027F9"/>
    <w:rsid w:val="00420544"/>
    <w:rsid w:val="0042657A"/>
    <w:rsid w:val="00435199"/>
    <w:rsid w:val="00450CF6"/>
    <w:rsid w:val="00454594"/>
    <w:rsid w:val="0047071D"/>
    <w:rsid w:val="00470E8D"/>
    <w:rsid w:val="00472ACC"/>
    <w:rsid w:val="0048199E"/>
    <w:rsid w:val="00483124"/>
    <w:rsid w:val="004864C2"/>
    <w:rsid w:val="004A3EFF"/>
    <w:rsid w:val="004A7B36"/>
    <w:rsid w:val="004B1C7C"/>
    <w:rsid w:val="004D12FC"/>
    <w:rsid w:val="004D27D9"/>
    <w:rsid w:val="004E1227"/>
    <w:rsid w:val="004F20AA"/>
    <w:rsid w:val="004F2DB1"/>
    <w:rsid w:val="00505D7F"/>
    <w:rsid w:val="00513398"/>
    <w:rsid w:val="0051390F"/>
    <w:rsid w:val="00522C68"/>
    <w:rsid w:val="005310C9"/>
    <w:rsid w:val="0053177D"/>
    <w:rsid w:val="005320CD"/>
    <w:rsid w:val="00535663"/>
    <w:rsid w:val="00542EF8"/>
    <w:rsid w:val="00544E2A"/>
    <w:rsid w:val="0054694A"/>
    <w:rsid w:val="00550FB8"/>
    <w:rsid w:val="00562CF6"/>
    <w:rsid w:val="005662BB"/>
    <w:rsid w:val="00576CE1"/>
    <w:rsid w:val="005843DE"/>
    <w:rsid w:val="00587E86"/>
    <w:rsid w:val="005B2262"/>
    <w:rsid w:val="005D569F"/>
    <w:rsid w:val="005E541C"/>
    <w:rsid w:val="005F6D4A"/>
    <w:rsid w:val="006018A9"/>
    <w:rsid w:val="00604B2E"/>
    <w:rsid w:val="00620208"/>
    <w:rsid w:val="00633CE4"/>
    <w:rsid w:val="00653C8F"/>
    <w:rsid w:val="00655237"/>
    <w:rsid w:val="0067618A"/>
    <w:rsid w:val="00683BE3"/>
    <w:rsid w:val="006864AD"/>
    <w:rsid w:val="00693E99"/>
    <w:rsid w:val="00696911"/>
    <w:rsid w:val="006A424A"/>
    <w:rsid w:val="006A5930"/>
    <w:rsid w:val="006B0E2A"/>
    <w:rsid w:val="006D0CF4"/>
    <w:rsid w:val="006E0E55"/>
    <w:rsid w:val="006E0EE3"/>
    <w:rsid w:val="006E2C82"/>
    <w:rsid w:val="006E64E2"/>
    <w:rsid w:val="007161FA"/>
    <w:rsid w:val="0071793A"/>
    <w:rsid w:val="00736ADE"/>
    <w:rsid w:val="007413E8"/>
    <w:rsid w:val="00751027"/>
    <w:rsid w:val="00763584"/>
    <w:rsid w:val="007653D9"/>
    <w:rsid w:val="007759A3"/>
    <w:rsid w:val="00787C22"/>
    <w:rsid w:val="00790532"/>
    <w:rsid w:val="007A0302"/>
    <w:rsid w:val="007A05EC"/>
    <w:rsid w:val="007A4638"/>
    <w:rsid w:val="007C1F54"/>
    <w:rsid w:val="007D02E4"/>
    <w:rsid w:val="007D6B3F"/>
    <w:rsid w:val="007E0B0E"/>
    <w:rsid w:val="007F3D30"/>
    <w:rsid w:val="007F6D3E"/>
    <w:rsid w:val="008024DC"/>
    <w:rsid w:val="00812312"/>
    <w:rsid w:val="00812921"/>
    <w:rsid w:val="00813DBF"/>
    <w:rsid w:val="00814D56"/>
    <w:rsid w:val="00817E02"/>
    <w:rsid w:val="0082286E"/>
    <w:rsid w:val="008239F0"/>
    <w:rsid w:val="008407E5"/>
    <w:rsid w:val="00841329"/>
    <w:rsid w:val="0085436C"/>
    <w:rsid w:val="00860491"/>
    <w:rsid w:val="008605DD"/>
    <w:rsid w:val="00865042"/>
    <w:rsid w:val="008722B4"/>
    <w:rsid w:val="00874D22"/>
    <w:rsid w:val="008753CF"/>
    <w:rsid w:val="00893DAB"/>
    <w:rsid w:val="008A4DC2"/>
    <w:rsid w:val="008A4E4E"/>
    <w:rsid w:val="008C5A2A"/>
    <w:rsid w:val="008E3F64"/>
    <w:rsid w:val="008E4677"/>
    <w:rsid w:val="008F5FBB"/>
    <w:rsid w:val="008F64AE"/>
    <w:rsid w:val="0090291A"/>
    <w:rsid w:val="00902F23"/>
    <w:rsid w:val="00904106"/>
    <w:rsid w:val="009042A5"/>
    <w:rsid w:val="0091509C"/>
    <w:rsid w:val="00923A15"/>
    <w:rsid w:val="00926F95"/>
    <w:rsid w:val="00930C48"/>
    <w:rsid w:val="00931539"/>
    <w:rsid w:val="00941014"/>
    <w:rsid w:val="00945005"/>
    <w:rsid w:val="00951599"/>
    <w:rsid w:val="0095635E"/>
    <w:rsid w:val="00962072"/>
    <w:rsid w:val="00966D92"/>
    <w:rsid w:val="00971543"/>
    <w:rsid w:val="009755B6"/>
    <w:rsid w:val="0098397D"/>
    <w:rsid w:val="00996A89"/>
    <w:rsid w:val="009A2357"/>
    <w:rsid w:val="009A34F6"/>
    <w:rsid w:val="009A4888"/>
    <w:rsid w:val="009A59C4"/>
    <w:rsid w:val="009C10B3"/>
    <w:rsid w:val="009C11C6"/>
    <w:rsid w:val="009C1453"/>
    <w:rsid w:val="009C2496"/>
    <w:rsid w:val="009C394A"/>
    <w:rsid w:val="009C5A0A"/>
    <w:rsid w:val="009C7DDB"/>
    <w:rsid w:val="009D02D7"/>
    <w:rsid w:val="009D3CED"/>
    <w:rsid w:val="009D54F0"/>
    <w:rsid w:val="009E1AAA"/>
    <w:rsid w:val="009E34E1"/>
    <w:rsid w:val="009E3EBF"/>
    <w:rsid w:val="009F44A3"/>
    <w:rsid w:val="00A045D1"/>
    <w:rsid w:val="00A1091D"/>
    <w:rsid w:val="00A24B9D"/>
    <w:rsid w:val="00A27B54"/>
    <w:rsid w:val="00A314FE"/>
    <w:rsid w:val="00A40FAC"/>
    <w:rsid w:val="00A47C9F"/>
    <w:rsid w:val="00A5034B"/>
    <w:rsid w:val="00A55FDA"/>
    <w:rsid w:val="00A65D93"/>
    <w:rsid w:val="00A71AB0"/>
    <w:rsid w:val="00A72137"/>
    <w:rsid w:val="00A73266"/>
    <w:rsid w:val="00A86058"/>
    <w:rsid w:val="00A90F0B"/>
    <w:rsid w:val="00A92553"/>
    <w:rsid w:val="00AA19D5"/>
    <w:rsid w:val="00AB2BFC"/>
    <w:rsid w:val="00AF615F"/>
    <w:rsid w:val="00B018A1"/>
    <w:rsid w:val="00B10773"/>
    <w:rsid w:val="00B1327F"/>
    <w:rsid w:val="00B13BCA"/>
    <w:rsid w:val="00B22055"/>
    <w:rsid w:val="00B3107A"/>
    <w:rsid w:val="00B33F2B"/>
    <w:rsid w:val="00B45972"/>
    <w:rsid w:val="00B506DF"/>
    <w:rsid w:val="00B51AAA"/>
    <w:rsid w:val="00B91744"/>
    <w:rsid w:val="00B93949"/>
    <w:rsid w:val="00B94F53"/>
    <w:rsid w:val="00BA0F31"/>
    <w:rsid w:val="00BB43CA"/>
    <w:rsid w:val="00BC2B51"/>
    <w:rsid w:val="00BC3985"/>
    <w:rsid w:val="00C0228D"/>
    <w:rsid w:val="00C046BF"/>
    <w:rsid w:val="00C05377"/>
    <w:rsid w:val="00C06F0B"/>
    <w:rsid w:val="00C1075A"/>
    <w:rsid w:val="00C10B9F"/>
    <w:rsid w:val="00C1145D"/>
    <w:rsid w:val="00C114F0"/>
    <w:rsid w:val="00C152B6"/>
    <w:rsid w:val="00C173AD"/>
    <w:rsid w:val="00C175C3"/>
    <w:rsid w:val="00C2335A"/>
    <w:rsid w:val="00C258DA"/>
    <w:rsid w:val="00C344B9"/>
    <w:rsid w:val="00C4275B"/>
    <w:rsid w:val="00C4659F"/>
    <w:rsid w:val="00C503B4"/>
    <w:rsid w:val="00C50874"/>
    <w:rsid w:val="00C51C46"/>
    <w:rsid w:val="00C66089"/>
    <w:rsid w:val="00C84DD0"/>
    <w:rsid w:val="00C900C9"/>
    <w:rsid w:val="00C90D1E"/>
    <w:rsid w:val="00CA1DB8"/>
    <w:rsid w:val="00CB2C25"/>
    <w:rsid w:val="00CB3133"/>
    <w:rsid w:val="00CC3F73"/>
    <w:rsid w:val="00CD0772"/>
    <w:rsid w:val="00CE217A"/>
    <w:rsid w:val="00D05F72"/>
    <w:rsid w:val="00D268A1"/>
    <w:rsid w:val="00D332A1"/>
    <w:rsid w:val="00D50CC5"/>
    <w:rsid w:val="00D50D40"/>
    <w:rsid w:val="00D555DE"/>
    <w:rsid w:val="00D75E55"/>
    <w:rsid w:val="00D80D18"/>
    <w:rsid w:val="00D86395"/>
    <w:rsid w:val="00D97AAA"/>
    <w:rsid w:val="00DA3C06"/>
    <w:rsid w:val="00DB2E37"/>
    <w:rsid w:val="00DB5B08"/>
    <w:rsid w:val="00DB764B"/>
    <w:rsid w:val="00DC374A"/>
    <w:rsid w:val="00DC3C7F"/>
    <w:rsid w:val="00DC495E"/>
    <w:rsid w:val="00DE1A49"/>
    <w:rsid w:val="00DE1A4A"/>
    <w:rsid w:val="00DE64CB"/>
    <w:rsid w:val="00DE77EF"/>
    <w:rsid w:val="00DF6F38"/>
    <w:rsid w:val="00E02A5C"/>
    <w:rsid w:val="00E03ABF"/>
    <w:rsid w:val="00E12415"/>
    <w:rsid w:val="00E130B0"/>
    <w:rsid w:val="00E144E8"/>
    <w:rsid w:val="00E1534D"/>
    <w:rsid w:val="00E22FF6"/>
    <w:rsid w:val="00E256BB"/>
    <w:rsid w:val="00E553B4"/>
    <w:rsid w:val="00E55584"/>
    <w:rsid w:val="00E649CB"/>
    <w:rsid w:val="00E70C97"/>
    <w:rsid w:val="00E83DD3"/>
    <w:rsid w:val="00E87EF1"/>
    <w:rsid w:val="00E92479"/>
    <w:rsid w:val="00E96A56"/>
    <w:rsid w:val="00E97B2E"/>
    <w:rsid w:val="00EA07CA"/>
    <w:rsid w:val="00EB71BB"/>
    <w:rsid w:val="00EC045C"/>
    <w:rsid w:val="00EC04D1"/>
    <w:rsid w:val="00EC21DA"/>
    <w:rsid w:val="00EC4931"/>
    <w:rsid w:val="00EC7BA5"/>
    <w:rsid w:val="00ED22D9"/>
    <w:rsid w:val="00ED3C96"/>
    <w:rsid w:val="00EE4F54"/>
    <w:rsid w:val="00F01118"/>
    <w:rsid w:val="00F11307"/>
    <w:rsid w:val="00F1404B"/>
    <w:rsid w:val="00F23EDE"/>
    <w:rsid w:val="00F253CA"/>
    <w:rsid w:val="00F36E58"/>
    <w:rsid w:val="00F41B8B"/>
    <w:rsid w:val="00F448B4"/>
    <w:rsid w:val="00F50786"/>
    <w:rsid w:val="00F54DE2"/>
    <w:rsid w:val="00F7096B"/>
    <w:rsid w:val="00F82903"/>
    <w:rsid w:val="00F83002"/>
    <w:rsid w:val="00F84D26"/>
    <w:rsid w:val="00F85A97"/>
    <w:rsid w:val="00F86176"/>
    <w:rsid w:val="00F93274"/>
    <w:rsid w:val="00FA3A04"/>
    <w:rsid w:val="00FA79F0"/>
    <w:rsid w:val="00FB3E50"/>
    <w:rsid w:val="00FC0D4A"/>
    <w:rsid w:val="00FC207B"/>
    <w:rsid w:val="00FC4D5B"/>
    <w:rsid w:val="00FD75D1"/>
    <w:rsid w:val="00FD7CA4"/>
    <w:rsid w:val="00FE5C8E"/>
    <w:rsid w:val="00FE7348"/>
    <w:rsid w:val="00FF07F6"/>
    <w:rsid w:val="00FF0ED1"/>
    <w:rsid w:val="00FF1A40"/>
    <w:rsid w:val="00FF2C82"/>
    <w:rsid w:val="00FF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7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9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65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4659F"/>
    <w:pPr>
      <w:ind w:left="720"/>
      <w:contextualSpacing/>
    </w:pPr>
  </w:style>
  <w:style w:type="paragraph" w:styleId="a6">
    <w:name w:val="Normal (Web)"/>
    <w:aliases w:val="Обычный (Web)"/>
    <w:basedOn w:val="a"/>
    <w:rsid w:val="0024659F"/>
    <w:pPr>
      <w:spacing w:after="0" w:line="240" w:lineRule="auto"/>
      <w:ind w:firstLine="567"/>
      <w:jc w:val="both"/>
    </w:pPr>
    <w:rPr>
      <w:rFonts w:ascii="Times New Roman" w:hAnsi="Times New Roman"/>
      <w:sz w:val="24"/>
      <w:szCs w:val="24"/>
    </w:rPr>
  </w:style>
  <w:style w:type="character" w:styleId="a7">
    <w:name w:val="Hyperlink"/>
    <w:uiPriority w:val="99"/>
    <w:semiHidden/>
    <w:rsid w:val="0024659F"/>
    <w:rPr>
      <w:rFonts w:cs="Times New Roman"/>
      <w:color w:val="0000FF"/>
      <w:u w:val="single"/>
    </w:rPr>
  </w:style>
  <w:style w:type="character" w:styleId="a8">
    <w:name w:val="Strong"/>
    <w:uiPriority w:val="99"/>
    <w:qFormat/>
    <w:rsid w:val="0024659F"/>
    <w:rPr>
      <w:rFonts w:cs="Times New Roman"/>
      <w:b/>
    </w:rPr>
  </w:style>
  <w:style w:type="character" w:customStyle="1" w:styleId="apple-converted-space">
    <w:name w:val="apple-converted-space"/>
    <w:uiPriority w:val="99"/>
    <w:rsid w:val="0024659F"/>
  </w:style>
  <w:style w:type="paragraph" w:customStyle="1" w:styleId="cp">
    <w:name w:val="cp"/>
    <w:basedOn w:val="a"/>
    <w:uiPriority w:val="99"/>
    <w:rsid w:val="0024659F"/>
    <w:pPr>
      <w:spacing w:after="0" w:line="240" w:lineRule="auto"/>
      <w:jc w:val="center"/>
    </w:pPr>
    <w:rPr>
      <w:rFonts w:ascii="Times New Roman" w:hAnsi="Times New Roman"/>
      <w:b/>
      <w:bCs/>
      <w:sz w:val="24"/>
      <w:szCs w:val="24"/>
    </w:rPr>
  </w:style>
  <w:style w:type="paragraph" w:styleId="a9">
    <w:name w:val="No Spacing"/>
    <w:uiPriority w:val="99"/>
    <w:qFormat/>
    <w:rsid w:val="0024659F"/>
    <w:rPr>
      <w:rFonts w:eastAsia="Times New Roman"/>
      <w:sz w:val="22"/>
      <w:szCs w:val="22"/>
    </w:rPr>
  </w:style>
  <w:style w:type="paragraph" w:styleId="aa">
    <w:name w:val="footer"/>
    <w:basedOn w:val="a"/>
    <w:link w:val="ab"/>
    <w:uiPriority w:val="99"/>
    <w:rsid w:val="0090291A"/>
    <w:pPr>
      <w:tabs>
        <w:tab w:val="center" w:pos="4677"/>
        <w:tab w:val="right" w:pos="9355"/>
      </w:tabs>
    </w:pPr>
    <w:rPr>
      <w:sz w:val="20"/>
      <w:szCs w:val="20"/>
    </w:rPr>
  </w:style>
  <w:style w:type="character" w:customStyle="1" w:styleId="ab">
    <w:name w:val="Нижний колонтитул Знак"/>
    <w:link w:val="aa"/>
    <w:uiPriority w:val="99"/>
    <w:semiHidden/>
    <w:locked/>
    <w:rsid w:val="00390C09"/>
    <w:rPr>
      <w:rFonts w:eastAsia="Times New Roman" w:cs="Times New Roman"/>
    </w:rPr>
  </w:style>
  <w:style w:type="character" w:styleId="ac">
    <w:name w:val="page number"/>
    <w:uiPriority w:val="99"/>
    <w:rsid w:val="0090291A"/>
    <w:rPr>
      <w:rFonts w:cs="Times New Roman"/>
    </w:rPr>
  </w:style>
  <w:style w:type="paragraph" w:styleId="ad">
    <w:name w:val="Body Text"/>
    <w:basedOn w:val="a"/>
    <w:link w:val="ae"/>
    <w:unhideWhenUsed/>
    <w:rsid w:val="00FD75D1"/>
    <w:pPr>
      <w:spacing w:after="120" w:line="240" w:lineRule="auto"/>
    </w:pPr>
    <w:rPr>
      <w:rFonts w:ascii="Times New Roman" w:hAnsi="Times New Roman"/>
      <w:sz w:val="24"/>
      <w:szCs w:val="24"/>
    </w:rPr>
  </w:style>
  <w:style w:type="character" w:customStyle="1" w:styleId="ae">
    <w:name w:val="Основной текст Знак"/>
    <w:link w:val="ad"/>
    <w:rsid w:val="00FD75D1"/>
    <w:rPr>
      <w:rFonts w:ascii="Times New Roman" w:eastAsia="Times New Roman" w:hAnsi="Times New Roman"/>
      <w:sz w:val="24"/>
      <w:szCs w:val="24"/>
    </w:rPr>
  </w:style>
  <w:style w:type="paragraph" w:styleId="2">
    <w:name w:val="Body Text 2"/>
    <w:basedOn w:val="a"/>
    <w:link w:val="20"/>
    <w:uiPriority w:val="99"/>
    <w:semiHidden/>
    <w:unhideWhenUsed/>
    <w:rsid w:val="00902F23"/>
    <w:pPr>
      <w:spacing w:after="120" w:line="480" w:lineRule="auto"/>
    </w:pPr>
  </w:style>
  <w:style w:type="character" w:customStyle="1" w:styleId="20">
    <w:name w:val="Основной текст 2 Знак"/>
    <w:link w:val="2"/>
    <w:uiPriority w:val="99"/>
    <w:semiHidden/>
    <w:rsid w:val="00902F23"/>
    <w:rPr>
      <w:rFonts w:eastAsia="Times New Roman"/>
      <w:sz w:val="22"/>
      <w:szCs w:val="22"/>
    </w:rPr>
  </w:style>
  <w:style w:type="paragraph" w:styleId="21">
    <w:name w:val="Body Text Indent 2"/>
    <w:basedOn w:val="a"/>
    <w:link w:val="22"/>
    <w:uiPriority w:val="99"/>
    <w:semiHidden/>
    <w:unhideWhenUsed/>
    <w:rsid w:val="00121F9B"/>
    <w:pPr>
      <w:spacing w:after="120" w:line="480" w:lineRule="auto"/>
      <w:ind w:left="283"/>
    </w:pPr>
  </w:style>
  <w:style w:type="character" w:customStyle="1" w:styleId="22">
    <w:name w:val="Основной текст с отступом 2 Знак"/>
    <w:link w:val="21"/>
    <w:uiPriority w:val="99"/>
    <w:semiHidden/>
    <w:rsid w:val="00121F9B"/>
    <w:rPr>
      <w:rFonts w:eastAsia="Times New Roman"/>
      <w:sz w:val="22"/>
      <w:szCs w:val="22"/>
    </w:rPr>
  </w:style>
  <w:style w:type="character" w:customStyle="1" w:styleId="FontStyle19">
    <w:name w:val="Font Style19"/>
    <w:rsid w:val="001301C6"/>
    <w:rPr>
      <w:rFonts w:ascii="Times New Roman" w:hAnsi="Times New Roman" w:cs="Times New Roman"/>
      <w:sz w:val="20"/>
      <w:szCs w:val="20"/>
    </w:rPr>
  </w:style>
  <w:style w:type="paragraph" w:customStyle="1" w:styleId="1">
    <w:name w:val="Без интервала1"/>
    <w:rsid w:val="001301C6"/>
    <w:rPr>
      <w:rFonts w:eastAsia="Times New Roman"/>
      <w:sz w:val="22"/>
      <w:szCs w:val="22"/>
    </w:rPr>
  </w:style>
  <w:style w:type="paragraph" w:customStyle="1" w:styleId="23">
    <w:name w:val="Без интервала2"/>
    <w:rsid w:val="00382212"/>
    <w:rPr>
      <w:rFonts w:eastAsia="Times New Roman"/>
      <w:sz w:val="22"/>
      <w:szCs w:val="22"/>
    </w:rPr>
  </w:style>
  <w:style w:type="character" w:customStyle="1" w:styleId="a5">
    <w:name w:val="Абзац списка Знак"/>
    <w:link w:val="a4"/>
    <w:uiPriority w:val="34"/>
    <w:locked/>
    <w:rsid w:val="009C7DD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4036">
      <w:bodyDiv w:val="1"/>
      <w:marLeft w:val="0"/>
      <w:marRight w:val="0"/>
      <w:marTop w:val="0"/>
      <w:marBottom w:val="0"/>
      <w:divBdr>
        <w:top w:val="none" w:sz="0" w:space="0" w:color="auto"/>
        <w:left w:val="none" w:sz="0" w:space="0" w:color="auto"/>
        <w:bottom w:val="none" w:sz="0" w:space="0" w:color="auto"/>
        <w:right w:val="none" w:sz="0" w:space="0" w:color="auto"/>
      </w:divBdr>
    </w:div>
    <w:div w:id="487986801">
      <w:bodyDiv w:val="1"/>
      <w:marLeft w:val="0"/>
      <w:marRight w:val="0"/>
      <w:marTop w:val="0"/>
      <w:marBottom w:val="0"/>
      <w:divBdr>
        <w:top w:val="none" w:sz="0" w:space="0" w:color="auto"/>
        <w:left w:val="none" w:sz="0" w:space="0" w:color="auto"/>
        <w:bottom w:val="none" w:sz="0" w:space="0" w:color="auto"/>
        <w:right w:val="none" w:sz="0" w:space="0" w:color="auto"/>
      </w:divBdr>
    </w:div>
    <w:div w:id="538974457">
      <w:bodyDiv w:val="1"/>
      <w:marLeft w:val="0"/>
      <w:marRight w:val="0"/>
      <w:marTop w:val="0"/>
      <w:marBottom w:val="0"/>
      <w:divBdr>
        <w:top w:val="none" w:sz="0" w:space="0" w:color="auto"/>
        <w:left w:val="none" w:sz="0" w:space="0" w:color="auto"/>
        <w:bottom w:val="none" w:sz="0" w:space="0" w:color="auto"/>
        <w:right w:val="none" w:sz="0" w:space="0" w:color="auto"/>
      </w:divBdr>
    </w:div>
    <w:div w:id="603460320">
      <w:bodyDiv w:val="1"/>
      <w:marLeft w:val="0"/>
      <w:marRight w:val="0"/>
      <w:marTop w:val="0"/>
      <w:marBottom w:val="0"/>
      <w:divBdr>
        <w:top w:val="none" w:sz="0" w:space="0" w:color="auto"/>
        <w:left w:val="none" w:sz="0" w:space="0" w:color="auto"/>
        <w:bottom w:val="none" w:sz="0" w:space="0" w:color="auto"/>
        <w:right w:val="none" w:sz="0" w:space="0" w:color="auto"/>
      </w:divBdr>
    </w:div>
    <w:div w:id="729691121">
      <w:bodyDiv w:val="1"/>
      <w:marLeft w:val="0"/>
      <w:marRight w:val="0"/>
      <w:marTop w:val="0"/>
      <w:marBottom w:val="0"/>
      <w:divBdr>
        <w:top w:val="none" w:sz="0" w:space="0" w:color="auto"/>
        <w:left w:val="none" w:sz="0" w:space="0" w:color="auto"/>
        <w:bottom w:val="none" w:sz="0" w:space="0" w:color="auto"/>
        <w:right w:val="none" w:sz="0" w:space="0" w:color="auto"/>
      </w:divBdr>
    </w:div>
    <w:div w:id="781920411">
      <w:bodyDiv w:val="1"/>
      <w:marLeft w:val="0"/>
      <w:marRight w:val="0"/>
      <w:marTop w:val="0"/>
      <w:marBottom w:val="0"/>
      <w:divBdr>
        <w:top w:val="none" w:sz="0" w:space="0" w:color="auto"/>
        <w:left w:val="none" w:sz="0" w:space="0" w:color="auto"/>
        <w:bottom w:val="none" w:sz="0" w:space="0" w:color="auto"/>
        <w:right w:val="none" w:sz="0" w:space="0" w:color="auto"/>
      </w:divBdr>
    </w:div>
    <w:div w:id="862211744">
      <w:marLeft w:val="0"/>
      <w:marRight w:val="0"/>
      <w:marTop w:val="0"/>
      <w:marBottom w:val="0"/>
      <w:divBdr>
        <w:top w:val="none" w:sz="0" w:space="0" w:color="auto"/>
        <w:left w:val="none" w:sz="0" w:space="0" w:color="auto"/>
        <w:bottom w:val="none" w:sz="0" w:space="0" w:color="auto"/>
        <w:right w:val="none" w:sz="0" w:space="0" w:color="auto"/>
      </w:divBdr>
    </w:div>
    <w:div w:id="1365446786">
      <w:bodyDiv w:val="1"/>
      <w:marLeft w:val="0"/>
      <w:marRight w:val="0"/>
      <w:marTop w:val="0"/>
      <w:marBottom w:val="0"/>
      <w:divBdr>
        <w:top w:val="none" w:sz="0" w:space="0" w:color="auto"/>
        <w:left w:val="none" w:sz="0" w:space="0" w:color="auto"/>
        <w:bottom w:val="none" w:sz="0" w:space="0" w:color="auto"/>
        <w:right w:val="none" w:sz="0" w:space="0" w:color="auto"/>
      </w:divBdr>
    </w:div>
    <w:div w:id="16083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justice.md/viewdoc.php?action=view&amp;view=doc&amp;id=325634&amp;lang=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x.justice.md/viewdoc.php?action=view&amp;view=doc&amp;id=311636&amp;lang=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justice.md/viewdoc.php?action=view&amp;view=doc&amp;id=325146&amp;lang=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se.md" TargetMode="External"/><Relationship Id="rId4" Type="http://schemas.microsoft.com/office/2007/relationships/stylesWithEffects" Target="stylesWithEffects.xml"/><Relationship Id="rId9" Type="http://schemas.openxmlformats.org/officeDocument/2006/relationships/hyperlink" Target="lex:LPLP201606171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C021-51D3-40C2-89B4-131DE0BA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46</cp:revision>
  <cp:lastPrinted>2019-09-09T06:43:00Z</cp:lastPrinted>
  <dcterms:created xsi:type="dcterms:W3CDTF">2019-09-09T07:21:00Z</dcterms:created>
  <dcterms:modified xsi:type="dcterms:W3CDTF">2020-07-13T11:03:00Z</dcterms:modified>
</cp:coreProperties>
</file>